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85" w:rsidRPr="00A36105" w:rsidRDefault="00442C85" w:rsidP="009A5F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Программа «АВТОБУСОМ К МОРЮ-2021»</w:t>
      </w:r>
    </w:p>
    <w:p w:rsidR="00442C85" w:rsidRPr="00A36105" w:rsidRDefault="00442C85" w:rsidP="009A5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42C85" w:rsidRPr="00A36105" w:rsidRDefault="00442C85" w:rsidP="009A5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Туристическая компания «Факел» организует доставку туристов на </w:t>
      </w:r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комфортабельных 1,5-этажных автобусах марок </w:t>
      </w:r>
      <w:proofErr w:type="spellStart"/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Ютонг</w:t>
      </w:r>
      <w:proofErr w:type="spellEnd"/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Ман</w:t>
      </w:r>
      <w:proofErr w:type="spellEnd"/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Хагер</w:t>
      </w:r>
      <w:proofErr w:type="spellEnd"/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Неоплан</w:t>
      </w:r>
      <w:proofErr w:type="spellEnd"/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Сетра</w:t>
      </w:r>
      <w:proofErr w:type="spellEnd"/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 аналогичные </w:t>
      </w:r>
      <w:r w:rsidRPr="00A3610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(что очень важно с точки зрения безопасности и комфорта наши туристов)</w:t>
      </w:r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A361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курорты Черного моря и Азовского моря </w:t>
      </w:r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Краснодарского края и Крыма.</w:t>
      </w:r>
    </w:p>
    <w:p w:rsidR="00442C85" w:rsidRPr="00A36105" w:rsidRDefault="00442C85" w:rsidP="009A5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42C85" w:rsidRPr="00A36105" w:rsidRDefault="00442C85" w:rsidP="009A5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Наши автобусы забирают туристов из </w:t>
      </w:r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разных городов</w:t>
      </w:r>
      <w:r w:rsidRPr="00A361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Москва, Калуга, Кондрово, Козельск, Тула, Обнинск, Наро-Фоминск, Малоярославец, Ефремов, Воронеж, Подольск, Чехов, Серпухов.</w:t>
      </w:r>
    </w:p>
    <w:p w:rsidR="00442C85" w:rsidRPr="00A36105" w:rsidRDefault="00442C85" w:rsidP="009A5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42C85" w:rsidRPr="00A36105" w:rsidRDefault="00442C85" w:rsidP="009A5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туристов, выезжающих не из Калуги, организуется трансфер до Калуги на микроавтобусе или автобусе в зависимости от количества туристов, трансфер является групповой услугой, поэтому возможно ожидание остальных групп.</w:t>
      </w:r>
    </w:p>
    <w:p w:rsidR="00442C85" w:rsidRPr="00A36105" w:rsidRDefault="00442C85" w:rsidP="009A5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42C85" w:rsidRPr="00A36105" w:rsidRDefault="00442C85" w:rsidP="009A5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Автобус находится в пути 22-30 часов в зависимости от расположения курорта и загруженности трассы.</w:t>
      </w:r>
    </w:p>
    <w:p w:rsidR="00442C85" w:rsidRDefault="00442C85" w:rsidP="009A5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28D9" w:rsidRDefault="00B728D9" w:rsidP="009A5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r w:rsidRPr="00B728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Обращаем внимание, что в рамках автобусного тура подвоз туристов к некоторым отелям определяется технической возможностью проездной способности автобуса и условиями соблюдения правил дорожного движения. В некоторых случаях остановка автобуса происходит в пешей доступности от отеля.</w:t>
      </w:r>
    </w:p>
    <w:bookmarkEnd w:id="0"/>
    <w:p w:rsidR="00B728D9" w:rsidRPr="00A36105" w:rsidRDefault="00B728D9" w:rsidP="009A5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42C85" w:rsidRPr="00A36105" w:rsidRDefault="00442C85" w:rsidP="009A5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Мы предлагаем полностью организованные </w:t>
      </w:r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автобусные туры к морю</w:t>
      </w:r>
      <w:r w:rsidRPr="00A361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</w:t>
      </w:r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проезд + проживание</w:t>
      </w:r>
      <w:r w:rsidRPr="00A361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а также можно приобрести </w:t>
      </w:r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отдельно проезд на автобусе </w:t>
      </w:r>
      <w:r w:rsidRPr="00A361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или </w:t>
      </w:r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проживание в понравившейся гостинице.</w:t>
      </w:r>
    </w:p>
    <w:p w:rsidR="00442C85" w:rsidRPr="00A36105" w:rsidRDefault="00442C85" w:rsidP="009A5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Забронировать тур с автобусным проездом, проезд на автобусе, проживание можно в системе </w:t>
      </w:r>
      <w:hyperlink r:id="rId4" w:history="1">
        <w:r w:rsidRPr="00A36105">
          <w:rPr>
            <w:rFonts w:ascii="Arial" w:eastAsia="Times New Roman" w:hAnsi="Arial" w:cs="Arial"/>
            <w:b/>
            <w:bCs/>
            <w:color w:val="0000FF"/>
            <w:sz w:val="18"/>
            <w:szCs w:val="18"/>
            <w:lang w:eastAsia="ru-RU"/>
          </w:rPr>
          <w:t>онлайн бронирования.</w:t>
        </w:r>
      </w:hyperlink>
    </w:p>
    <w:p w:rsidR="001A19C8" w:rsidRPr="00A36105" w:rsidRDefault="001A19C8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tbl>
      <w:tblPr>
        <w:tblW w:w="883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69"/>
        <w:gridCol w:w="3969"/>
        <w:gridCol w:w="1900"/>
      </w:tblGrid>
      <w:tr w:rsidR="001A19C8" w:rsidRPr="00A36105" w:rsidTr="001A19C8">
        <w:trPr>
          <w:tblCellSpacing w:w="0" w:type="dxa"/>
          <w:jc w:val="center"/>
        </w:trPr>
        <w:tc>
          <w:tcPr>
            <w:tcW w:w="88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МЕСТО И ВРЕМЯ ОТПРАВЛЕНИЯ АВТОБУСОВ ПО ПРОГРАММЕ АВТОБУСОМ МОРЮ</w:t>
            </w:r>
          </w:p>
        </w:tc>
      </w:tr>
      <w:tr w:rsidR="001A19C8" w:rsidRPr="00A36105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Пункт отправления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Место отправления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Время отправления ориентировочное</w:t>
            </w:r>
          </w:p>
        </w:tc>
      </w:tr>
      <w:tr w:rsidR="001A19C8" w:rsidRPr="00A36105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ст.м</w:t>
            </w:r>
            <w:proofErr w:type="spellEnd"/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Саларьево</w:t>
            </w:r>
            <w:proofErr w:type="spellEnd"/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тц</w:t>
            </w:r>
            <w:proofErr w:type="spellEnd"/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Саларис</w:t>
            </w:r>
            <w:proofErr w:type="spellEnd"/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вход в маг. Глобус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06:00</w:t>
            </w:r>
          </w:p>
        </w:tc>
      </w:tr>
      <w:tr w:rsidR="001A19C8" w:rsidRPr="00A36105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Подольск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железнодорожная станция со стороны ул. Железнодорожная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08:10</w:t>
            </w:r>
          </w:p>
        </w:tc>
      </w:tr>
      <w:tr w:rsidR="001A19C8" w:rsidRPr="00A36105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Чехов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 площадь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08:50</w:t>
            </w:r>
          </w:p>
        </w:tc>
      </w:tr>
      <w:tr w:rsidR="001A19C8" w:rsidRPr="00A36105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Серпухов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кафе «Вояж»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09:30</w:t>
            </w:r>
          </w:p>
        </w:tc>
      </w:tr>
      <w:tr w:rsidR="001A19C8" w:rsidRPr="00A36105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Наро-Фоминск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автобусная остановка за постом ГАИ на трассе в направлении Москва - Калуга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06:50</w:t>
            </w:r>
          </w:p>
        </w:tc>
      </w:tr>
      <w:tr w:rsidR="001A19C8" w:rsidRPr="00A36105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Обнинск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автовокзал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07:30</w:t>
            </w:r>
          </w:p>
        </w:tc>
      </w:tr>
      <w:tr w:rsidR="001A19C8" w:rsidRPr="00A36105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Малоярославец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магазин «Розовый сад», пл. Ленина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08:00</w:t>
            </w:r>
          </w:p>
        </w:tc>
      </w:tr>
      <w:tr w:rsidR="001A19C8" w:rsidRPr="00A36105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Кондрово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Площадь Победы, плотина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08:00</w:t>
            </w:r>
          </w:p>
        </w:tc>
      </w:tr>
      <w:tr w:rsidR="001A19C8" w:rsidRPr="00A36105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Козельск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Большая Советская, 51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07:30</w:t>
            </w:r>
          </w:p>
        </w:tc>
      </w:tr>
      <w:tr w:rsidR="001A19C8" w:rsidRPr="00A36105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Калуга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Драмтеатр, Театральная площадь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09:00</w:t>
            </w:r>
          </w:p>
        </w:tc>
      </w:tr>
      <w:tr w:rsidR="001A19C8" w:rsidRPr="00A36105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Тула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Остановка </w:t>
            </w:r>
            <w:proofErr w:type="spellStart"/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Зеленстрой</w:t>
            </w:r>
            <w:proofErr w:type="spellEnd"/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Бургер</w:t>
            </w:r>
            <w:proofErr w:type="spellEnd"/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Кинг)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11:00</w:t>
            </w:r>
          </w:p>
        </w:tc>
      </w:tr>
      <w:tr w:rsidR="001A19C8" w:rsidRPr="00A36105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Ефремов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Красная площадь, 1, МФЦ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13:00</w:t>
            </w:r>
          </w:p>
        </w:tc>
      </w:tr>
      <w:tr w:rsidR="008054E3" w:rsidRPr="00A36105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Воронеж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Магазин </w:t>
            </w: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METRO</w:t>
            </w: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Остужева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~ 16</w:t>
            </w: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:00</w:t>
            </w:r>
          </w:p>
        </w:tc>
      </w:tr>
    </w:tbl>
    <w:p w:rsidR="001A19C8" w:rsidRPr="00A36105" w:rsidRDefault="001A19C8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1A19C8" w:rsidRPr="00A36105" w:rsidRDefault="001A19C8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8054E3" w:rsidRPr="00A36105" w:rsidRDefault="008054E3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ГРАФИК ЗАЕЗДОВ АВТОБУСОМ К МОРЮ 2021 года</w:t>
      </w:r>
    </w:p>
    <w:p w:rsidR="008054E3" w:rsidRPr="00A36105" w:rsidRDefault="008054E3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tbl>
      <w:tblPr>
        <w:tblW w:w="50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2268"/>
        <w:gridCol w:w="1559"/>
      </w:tblGrid>
      <w:tr w:rsidR="008054E3" w:rsidRPr="00A36105" w:rsidTr="008054E3">
        <w:trPr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Лермонтово</w:t>
            </w:r>
            <w:proofErr w:type="spellEnd"/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, Туапсе, Лазаревское, </w:t>
            </w:r>
            <w:proofErr w:type="spellStart"/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Лоо</w:t>
            </w:r>
            <w:proofErr w:type="spellEnd"/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, Адлер, Имеретинская бухта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выезда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Срок проживания в отеле</w:t>
            </w:r>
          </w:p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дней / 9 ночей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приезда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04.06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05.06 – 14.06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15.06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14.06 – 23.06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24.06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22.06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23.06 – 02.07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03.07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01.07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02.07 – 11.07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12.07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11.07 – 20.07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21.07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19.07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20.07 – 29.07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30.07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28.07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29.07 – 07.08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08.08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06.08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07.08 – 16.08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17.08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16.08 – 25.08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26.08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24.08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25.08 – 03.09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04.09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02.09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03.09 – 12.09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13.09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lastRenderedPageBreak/>
              <w:t>11.09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12.09 – 21.09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22.09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20.09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Отправление автобуса в одну сторону</w:t>
            </w:r>
          </w:p>
        </w:tc>
      </w:tr>
    </w:tbl>
    <w:p w:rsidR="001A19C8" w:rsidRPr="00A36105" w:rsidRDefault="001A19C8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8054E3" w:rsidRPr="00A36105" w:rsidRDefault="008054E3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tbl>
      <w:tblPr>
        <w:tblW w:w="50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2268"/>
        <w:gridCol w:w="1559"/>
      </w:tblGrid>
      <w:tr w:rsidR="008054E3" w:rsidRPr="00A36105" w:rsidTr="00327A40">
        <w:trPr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 xml:space="preserve">Восточный Крым: </w:t>
            </w:r>
            <w:r w:rsidRPr="00A36105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Приморский, Береговое, Феодосия, Коктебель, Судак</w:t>
            </w:r>
          </w:p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ЮБК: </w:t>
            </w:r>
            <w:r w:rsidRPr="00A361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Алушта, </w:t>
            </w:r>
            <w:proofErr w:type="spellStart"/>
            <w:r w:rsidRPr="00A361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Партенид</w:t>
            </w:r>
            <w:proofErr w:type="spellEnd"/>
            <w:r w:rsidRPr="00A361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Гурзуф, Ялта, </w:t>
            </w:r>
            <w:proofErr w:type="spellStart"/>
            <w:r w:rsidRPr="00A361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Гаспра</w:t>
            </w:r>
            <w:proofErr w:type="spellEnd"/>
            <w:r w:rsidRPr="00A361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Алупка</w:t>
            </w:r>
          </w:p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Западный Крым:</w:t>
            </w:r>
            <w:r w:rsidRPr="00A361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Саки, </w:t>
            </w:r>
            <w:proofErr w:type="spellStart"/>
            <w:r w:rsidRPr="00A361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Новофедоровка</w:t>
            </w:r>
            <w:proofErr w:type="spellEnd"/>
            <w:r w:rsidRPr="00A361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Евпатория, Заозерное</w:t>
            </w:r>
          </w:p>
        </w:tc>
      </w:tr>
      <w:tr w:rsidR="008054E3" w:rsidRPr="00A36105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выезда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Срок проживания в отеле</w:t>
            </w:r>
          </w:p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дней / 9 ночей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приезда</w:t>
            </w:r>
          </w:p>
        </w:tc>
      </w:tr>
      <w:tr w:rsidR="008054E3" w:rsidRPr="00A36105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08.06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09.06 – 18.06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19.06</w:t>
            </w:r>
          </w:p>
        </w:tc>
      </w:tr>
      <w:tr w:rsidR="008054E3" w:rsidRPr="00A36105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17.06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18.06 – 27.06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28.06</w:t>
            </w:r>
          </w:p>
        </w:tc>
      </w:tr>
      <w:tr w:rsidR="008054E3" w:rsidRPr="00A36105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26.06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27.06 – 06.07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07.07</w:t>
            </w:r>
          </w:p>
        </w:tc>
      </w:tr>
      <w:tr w:rsidR="008054E3" w:rsidRPr="00A36105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05.07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06.07 – 15.07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16.07</w:t>
            </w:r>
          </w:p>
        </w:tc>
      </w:tr>
      <w:tr w:rsidR="008054E3" w:rsidRPr="00A36105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15.07 – 24.07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25.07</w:t>
            </w:r>
          </w:p>
        </w:tc>
      </w:tr>
      <w:tr w:rsidR="008054E3" w:rsidRPr="00A36105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23.07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24.07 – 02.08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03.08</w:t>
            </w:r>
          </w:p>
        </w:tc>
      </w:tr>
      <w:tr w:rsidR="008054E3" w:rsidRPr="00A36105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01.08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02.08 – 11.08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12.08</w:t>
            </w:r>
          </w:p>
        </w:tc>
      </w:tr>
      <w:tr w:rsidR="008054E3" w:rsidRPr="00A36105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11.08 – 20.08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21.08</w:t>
            </w:r>
          </w:p>
        </w:tc>
      </w:tr>
      <w:tr w:rsidR="008054E3" w:rsidRPr="00A36105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19.08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20.08 – 29.08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30.08</w:t>
            </w:r>
          </w:p>
        </w:tc>
      </w:tr>
      <w:tr w:rsidR="008054E3" w:rsidRPr="00A36105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28.08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29.08 – 07.09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08.09</w:t>
            </w:r>
          </w:p>
        </w:tc>
      </w:tr>
      <w:tr w:rsidR="008054E3" w:rsidRPr="00A36105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06.09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07.09 – 16.09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17.09</w:t>
            </w:r>
          </w:p>
        </w:tc>
      </w:tr>
      <w:tr w:rsidR="008054E3" w:rsidRPr="00A36105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15</w:t>
            </w: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16.09 – 25.09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26.09</w:t>
            </w:r>
          </w:p>
        </w:tc>
      </w:tr>
      <w:tr w:rsidR="008054E3" w:rsidRPr="00A36105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24.09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Отправление автобуса в одну сторону</w:t>
            </w:r>
          </w:p>
        </w:tc>
      </w:tr>
    </w:tbl>
    <w:p w:rsidR="008054E3" w:rsidRPr="00A36105" w:rsidRDefault="008054E3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tbl>
      <w:tblPr>
        <w:tblW w:w="50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2268"/>
        <w:gridCol w:w="1559"/>
      </w:tblGrid>
      <w:tr w:rsidR="008054E3" w:rsidRPr="00A36105" w:rsidTr="008054E3">
        <w:trPr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Азовское море, Витязево, Анапа</w:t>
            </w:r>
          </w:p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Геленджик, Кабардинка, </w:t>
            </w:r>
            <w:proofErr w:type="spellStart"/>
            <w:r w:rsidRPr="00A3610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Дивноморское</w:t>
            </w:r>
            <w:proofErr w:type="spellEnd"/>
            <w:r w:rsidRPr="00A3610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3610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Бетта</w:t>
            </w:r>
            <w:proofErr w:type="spellEnd"/>
            <w:r w:rsidRPr="00A3610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, Архипо-Осиповка</w:t>
            </w:r>
          </w:p>
        </w:tc>
      </w:tr>
      <w:tr w:rsidR="008054E3" w:rsidRPr="00A36105" w:rsidTr="008054E3">
        <w:trPr>
          <w:trHeight w:val="35"/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 выезда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Срок проживания в отеле</w:t>
            </w:r>
          </w:p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дней / 9 ночей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приезда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04.06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05.06 – 14.06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15.06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08.06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09.06 – 18.06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19.06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14.06 – 23.06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24.06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17.06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18.06 – 27.06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28.06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22.06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23.06 – 02.07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03.07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26.06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27.06 – 06.07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07.07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01.07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02.07 – 11.07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12.07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05.07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06.07 – 15.07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16.07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11.07 – 20.07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21.07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15.07 – 24.07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25.07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19.07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20.07 – 29.07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30.07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23.07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24.07 – 02.08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03.08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28.07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29.07 – 07.08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08.08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01.08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02.08 – 11.08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12.08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06.08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07.08 – 16.08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17.08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11.08 – 20.08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21.08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16.08 – 25.08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26.08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19.08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20.08 – 29.08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30.08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24.08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25.08 – 03.09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04.09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28.08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29.08 – 07.09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08.09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02.09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03.09 – 12.09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13.09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06.09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07.09 – 16.09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17.09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12.09 – 21.09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22.09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15</w:t>
            </w: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16.09 – 25.09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26.09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26.09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Отправление автобуса в одну сторону</w:t>
            </w:r>
          </w:p>
        </w:tc>
      </w:tr>
    </w:tbl>
    <w:p w:rsidR="001A19C8" w:rsidRPr="00A36105" w:rsidRDefault="001A19C8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1A19C8" w:rsidRPr="00A36105" w:rsidRDefault="001A19C8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8054E3" w:rsidRPr="00A36105" w:rsidRDefault="008054E3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8054E3" w:rsidRPr="00A36105" w:rsidRDefault="008054E3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1A19C8" w:rsidRPr="00A36105" w:rsidRDefault="001A19C8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FE7180" w:rsidRPr="00A36105" w:rsidRDefault="00FE7180" w:rsidP="009A5F2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СТОИМОСТЬ АВТОБУСНОГО ПРОЕЗДА 2021, не входящего в состав тура</w:t>
      </w:r>
    </w:p>
    <w:p w:rsidR="0039063B" w:rsidRPr="00A36105" w:rsidRDefault="0039063B" w:rsidP="009A5F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E7180" w:rsidRPr="00A36105" w:rsidRDefault="00FE7180" w:rsidP="009A5F2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Стоимость проезда в одну сторону рассчитывается по коэффициенту х 0,75</w:t>
      </w:r>
    </w:p>
    <w:p w:rsidR="008054E3" w:rsidRPr="00A36105" w:rsidRDefault="00FE7180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Стоимость нестандартного заезда (2-3 заезда) рассчитывается по коэффициенту х 1,3</w:t>
      </w:r>
    </w:p>
    <w:p w:rsidR="008054E3" w:rsidRDefault="008054E3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82477B" w:rsidRDefault="0082477B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82477B" w:rsidRDefault="0082477B" w:rsidP="009A5F22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ru-RU"/>
        </w:rPr>
        <w:t xml:space="preserve">Азовское море, Витязево, Анапа, Геленджик, Кабардинка, </w:t>
      </w:r>
      <w:proofErr w:type="spellStart"/>
      <w:r w:rsidRPr="00A36105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ru-RU"/>
        </w:rPr>
        <w:t>Дивноморское</w:t>
      </w:r>
      <w:proofErr w:type="spellEnd"/>
      <w:r w:rsidRPr="00A36105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ru-RU"/>
        </w:rPr>
        <w:t xml:space="preserve">, </w:t>
      </w:r>
      <w:proofErr w:type="spellStart"/>
      <w:r w:rsidRPr="00A36105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ru-RU"/>
        </w:rPr>
        <w:t>Бетта</w:t>
      </w:r>
      <w:proofErr w:type="spellEnd"/>
    </w:p>
    <w:p w:rsidR="0082477B" w:rsidRDefault="0082477B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tbl>
      <w:tblPr>
        <w:tblStyle w:val="a5"/>
        <w:tblW w:w="9324" w:type="dxa"/>
        <w:tblLook w:val="04A0" w:firstRow="1" w:lastRow="0" w:firstColumn="1" w:lastColumn="0" w:noHBand="0" w:noVBand="1"/>
      </w:tblPr>
      <w:tblGrid>
        <w:gridCol w:w="5240"/>
        <w:gridCol w:w="4084"/>
      </w:tblGrid>
      <w:tr w:rsidR="009A5F22" w:rsidRPr="00A36105" w:rsidTr="009A5F22">
        <w:tc>
          <w:tcPr>
            <w:tcW w:w="5240" w:type="dxa"/>
            <w:vAlign w:val="center"/>
          </w:tcPr>
          <w:p w:rsidR="009A5F22" w:rsidRPr="00A36105" w:rsidRDefault="009A5F22" w:rsidP="009A5F22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4084" w:type="dxa"/>
            <w:vAlign w:val="center"/>
          </w:tcPr>
          <w:p w:rsidR="009A5F22" w:rsidRPr="00A36105" w:rsidRDefault="009A5F22" w:rsidP="009A5F22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июнь, сентябрь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/ </w:t>
            </w: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июль, август</w:t>
            </w:r>
          </w:p>
        </w:tc>
      </w:tr>
      <w:tr w:rsidR="009A5F22" w:rsidRPr="00A36105" w:rsidTr="009A5F22">
        <w:tc>
          <w:tcPr>
            <w:tcW w:w="5240" w:type="dxa"/>
            <w:vAlign w:val="center"/>
          </w:tcPr>
          <w:p w:rsidR="009A5F22" w:rsidRPr="00A36105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Калуга</w:t>
            </w:r>
            <w:proofErr w:type="spellEnd"/>
          </w:p>
        </w:tc>
        <w:tc>
          <w:tcPr>
            <w:tcW w:w="4084" w:type="dxa"/>
            <w:vAlign w:val="center"/>
          </w:tcPr>
          <w:p w:rsidR="009A5F22" w:rsidRPr="00A36105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/ 5800</w:t>
            </w:r>
          </w:p>
        </w:tc>
      </w:tr>
      <w:tr w:rsidR="009A5F22" w:rsidRPr="00A36105" w:rsidTr="009A5F22">
        <w:tc>
          <w:tcPr>
            <w:tcW w:w="5240" w:type="dxa"/>
            <w:vAlign w:val="center"/>
          </w:tcPr>
          <w:p w:rsidR="009A5F22" w:rsidRPr="00A36105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Обнинск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Малоярославец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Кондрово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Козельск</w:t>
            </w:r>
          </w:p>
        </w:tc>
        <w:tc>
          <w:tcPr>
            <w:tcW w:w="4084" w:type="dxa"/>
            <w:vAlign w:val="center"/>
          </w:tcPr>
          <w:p w:rsidR="009A5F22" w:rsidRPr="00A36105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/ 6100</w:t>
            </w:r>
          </w:p>
        </w:tc>
      </w:tr>
      <w:tr w:rsidR="009A5F22" w:rsidRPr="00A36105" w:rsidTr="009A5F22">
        <w:tc>
          <w:tcPr>
            <w:tcW w:w="5240" w:type="dxa"/>
            <w:vAlign w:val="center"/>
          </w:tcPr>
          <w:p w:rsidR="009A5F22" w:rsidRPr="00A36105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Тула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Ефремов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Воронеж</w:t>
            </w:r>
          </w:p>
        </w:tc>
        <w:tc>
          <w:tcPr>
            <w:tcW w:w="4084" w:type="dxa"/>
            <w:vAlign w:val="center"/>
          </w:tcPr>
          <w:p w:rsidR="009A5F22" w:rsidRPr="00A36105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/ 5300</w:t>
            </w:r>
          </w:p>
        </w:tc>
      </w:tr>
      <w:tr w:rsidR="009A5F22" w:rsidRPr="00A36105" w:rsidTr="009A5F22">
        <w:tc>
          <w:tcPr>
            <w:tcW w:w="5240" w:type="dxa"/>
            <w:vAlign w:val="center"/>
          </w:tcPr>
          <w:p w:rsidR="009A5F22" w:rsidRPr="003647E3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647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Москва, Наро-Фоминск, Подольск, Чехов, Серпухов</w:t>
            </w:r>
          </w:p>
        </w:tc>
        <w:tc>
          <w:tcPr>
            <w:tcW w:w="4084" w:type="dxa"/>
            <w:vAlign w:val="center"/>
          </w:tcPr>
          <w:p w:rsidR="009A5F22" w:rsidRPr="003647E3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647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6700 / 7000</w:t>
            </w:r>
          </w:p>
        </w:tc>
      </w:tr>
    </w:tbl>
    <w:p w:rsidR="0082477B" w:rsidRDefault="0082477B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7E0606" w:rsidRDefault="007E0606" w:rsidP="009A5F22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  <w:t>Скидка детям до 12 лет 200 руб.</w:t>
      </w:r>
    </w:p>
    <w:p w:rsidR="007E0606" w:rsidRDefault="007E0606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9A5F22" w:rsidRDefault="009A5F22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9A5F22" w:rsidRPr="00A36105" w:rsidRDefault="009A5F22" w:rsidP="009A5F22">
      <w:pPr>
        <w:spacing w:after="0" w:line="240" w:lineRule="auto"/>
        <w:rPr>
          <w:rFonts w:ascii="Arial" w:eastAsia="Times New Roman" w:hAnsi="Arial" w:cs="Arial"/>
          <w:b/>
          <w:bCs/>
          <w:iCs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Туапсе, Новомихайловский, </w:t>
      </w:r>
      <w:proofErr w:type="spellStart"/>
      <w:r w:rsidRPr="00A3610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Лермонтово</w:t>
      </w:r>
      <w:proofErr w:type="spellEnd"/>
      <w:r w:rsidRPr="00A3610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, Туапсе, Лазаревское, </w:t>
      </w:r>
      <w:proofErr w:type="spellStart"/>
      <w:r w:rsidRPr="00A3610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Лоо</w:t>
      </w:r>
      <w:proofErr w:type="spellEnd"/>
      <w:r w:rsidRPr="00A3610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, Адлер, Имеретинская бухта</w:t>
      </w:r>
    </w:p>
    <w:p w:rsidR="009A5F22" w:rsidRDefault="009A5F22" w:rsidP="009A5F22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b/>
          <w:bCs/>
          <w:iCs/>
          <w:sz w:val="18"/>
          <w:szCs w:val="18"/>
          <w:lang w:eastAsia="ru-RU"/>
        </w:rPr>
        <w:t xml:space="preserve">Восточный Крым: </w:t>
      </w:r>
      <w:r w:rsidRPr="00A36105">
        <w:rPr>
          <w:rFonts w:ascii="Arial" w:eastAsia="Times New Roman" w:hAnsi="Arial" w:cs="Arial"/>
          <w:bCs/>
          <w:iCs/>
          <w:sz w:val="18"/>
          <w:szCs w:val="18"/>
          <w:lang w:eastAsia="ru-RU"/>
        </w:rPr>
        <w:t>Приморский, Береговое, Феодосия, Коктебель, Судак</w:t>
      </w:r>
    </w:p>
    <w:p w:rsidR="009A5F22" w:rsidRDefault="009A5F22" w:rsidP="009A5F22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18"/>
          <w:szCs w:val="18"/>
          <w:lang w:eastAsia="ru-RU"/>
        </w:rPr>
      </w:pPr>
    </w:p>
    <w:tbl>
      <w:tblPr>
        <w:tblStyle w:val="a5"/>
        <w:tblW w:w="9324" w:type="dxa"/>
        <w:tblLook w:val="04A0" w:firstRow="1" w:lastRow="0" w:firstColumn="1" w:lastColumn="0" w:noHBand="0" w:noVBand="1"/>
      </w:tblPr>
      <w:tblGrid>
        <w:gridCol w:w="5240"/>
        <w:gridCol w:w="4084"/>
      </w:tblGrid>
      <w:tr w:rsidR="009A5F22" w:rsidRPr="00A36105" w:rsidTr="00327A40">
        <w:tc>
          <w:tcPr>
            <w:tcW w:w="5240" w:type="dxa"/>
            <w:vAlign w:val="center"/>
          </w:tcPr>
          <w:p w:rsidR="009A5F22" w:rsidRPr="00A36105" w:rsidRDefault="009A5F22" w:rsidP="00327A40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4084" w:type="dxa"/>
            <w:vAlign w:val="center"/>
          </w:tcPr>
          <w:p w:rsidR="009A5F22" w:rsidRPr="00A36105" w:rsidRDefault="009A5F22" w:rsidP="00327A40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июнь, сентябрь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/ </w:t>
            </w: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июль, август</w:t>
            </w:r>
          </w:p>
        </w:tc>
      </w:tr>
      <w:tr w:rsidR="009A5F22" w:rsidRPr="00A36105" w:rsidTr="00327A40">
        <w:tc>
          <w:tcPr>
            <w:tcW w:w="5240" w:type="dxa"/>
            <w:vAlign w:val="center"/>
          </w:tcPr>
          <w:p w:rsidR="009A5F22" w:rsidRPr="00A36105" w:rsidRDefault="009A5F22" w:rsidP="00327A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Калуга</w:t>
            </w:r>
            <w:proofErr w:type="spellEnd"/>
          </w:p>
        </w:tc>
        <w:tc>
          <w:tcPr>
            <w:tcW w:w="4084" w:type="dxa"/>
            <w:vAlign w:val="center"/>
          </w:tcPr>
          <w:p w:rsidR="009A5F22" w:rsidRPr="00A36105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6200 / 6400</w:t>
            </w:r>
          </w:p>
        </w:tc>
      </w:tr>
      <w:tr w:rsidR="009A5F22" w:rsidRPr="00A36105" w:rsidTr="00327A40">
        <w:tc>
          <w:tcPr>
            <w:tcW w:w="5240" w:type="dxa"/>
            <w:vAlign w:val="center"/>
          </w:tcPr>
          <w:p w:rsidR="009A5F22" w:rsidRPr="00A36105" w:rsidRDefault="009A5F22" w:rsidP="00327A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Обнинск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Малоярославец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Кондрово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Козельск</w:t>
            </w:r>
          </w:p>
        </w:tc>
        <w:tc>
          <w:tcPr>
            <w:tcW w:w="4084" w:type="dxa"/>
            <w:vAlign w:val="center"/>
          </w:tcPr>
          <w:p w:rsidR="009A5F22" w:rsidRPr="00A36105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6500 / 6700</w:t>
            </w:r>
          </w:p>
        </w:tc>
      </w:tr>
      <w:tr w:rsidR="009A5F22" w:rsidRPr="00A36105" w:rsidTr="00327A40">
        <w:tc>
          <w:tcPr>
            <w:tcW w:w="5240" w:type="dxa"/>
            <w:vAlign w:val="center"/>
          </w:tcPr>
          <w:p w:rsidR="009A5F22" w:rsidRPr="00A36105" w:rsidRDefault="009A5F22" w:rsidP="00327A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Тула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Ефремов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Воронеж</w:t>
            </w:r>
          </w:p>
        </w:tc>
        <w:tc>
          <w:tcPr>
            <w:tcW w:w="4084" w:type="dxa"/>
            <w:vAlign w:val="center"/>
          </w:tcPr>
          <w:p w:rsidR="009A5F22" w:rsidRPr="00A36105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5500 / 5700</w:t>
            </w:r>
          </w:p>
        </w:tc>
      </w:tr>
      <w:tr w:rsidR="009A5F22" w:rsidRPr="00A36105" w:rsidTr="00327A40">
        <w:tc>
          <w:tcPr>
            <w:tcW w:w="5240" w:type="dxa"/>
            <w:vAlign w:val="center"/>
          </w:tcPr>
          <w:p w:rsidR="009A5F22" w:rsidRPr="003647E3" w:rsidRDefault="009A5F22" w:rsidP="00327A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647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Москва, Наро-Фоминск, Подольск, Чехов, Серпухов</w:t>
            </w:r>
          </w:p>
        </w:tc>
        <w:tc>
          <w:tcPr>
            <w:tcW w:w="4084" w:type="dxa"/>
            <w:vAlign w:val="center"/>
          </w:tcPr>
          <w:p w:rsidR="009A5F22" w:rsidRPr="003647E3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647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7000 / 7400</w:t>
            </w:r>
          </w:p>
        </w:tc>
      </w:tr>
    </w:tbl>
    <w:p w:rsidR="009A5F22" w:rsidRDefault="009A5F22" w:rsidP="009A5F22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18"/>
          <w:szCs w:val="18"/>
          <w:lang w:eastAsia="ru-RU"/>
        </w:rPr>
      </w:pPr>
    </w:p>
    <w:p w:rsidR="009A5F22" w:rsidRDefault="009A5F22" w:rsidP="009A5F22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  <w:t>Скидка детям до 12 лет 200 руб.</w:t>
      </w:r>
    </w:p>
    <w:p w:rsidR="009A5F22" w:rsidRDefault="009A5F22" w:rsidP="009A5F22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18"/>
          <w:szCs w:val="18"/>
          <w:lang w:eastAsia="ru-RU"/>
        </w:rPr>
      </w:pPr>
    </w:p>
    <w:p w:rsidR="009A5F22" w:rsidRDefault="009A5F22" w:rsidP="009A5F22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18"/>
          <w:szCs w:val="18"/>
          <w:lang w:eastAsia="ru-RU"/>
        </w:rPr>
      </w:pPr>
    </w:p>
    <w:p w:rsidR="009A5F22" w:rsidRPr="00A36105" w:rsidRDefault="009A5F22" w:rsidP="009A5F22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ЮБК: </w:t>
      </w:r>
      <w:r w:rsidRPr="00A36105">
        <w:rPr>
          <w:rFonts w:ascii="Arial" w:eastAsia="Times New Roman" w:hAnsi="Arial" w:cs="Arial"/>
          <w:sz w:val="18"/>
          <w:szCs w:val="18"/>
          <w:lang w:eastAsia="ru-RU"/>
        </w:rPr>
        <w:t xml:space="preserve">Алушта, </w:t>
      </w:r>
      <w:proofErr w:type="spellStart"/>
      <w:r w:rsidRPr="00A36105">
        <w:rPr>
          <w:rFonts w:ascii="Arial" w:eastAsia="Times New Roman" w:hAnsi="Arial" w:cs="Arial"/>
          <w:sz w:val="18"/>
          <w:szCs w:val="18"/>
          <w:lang w:eastAsia="ru-RU"/>
        </w:rPr>
        <w:t>Партени</w:t>
      </w:r>
      <w:r>
        <w:rPr>
          <w:rFonts w:ascii="Arial" w:eastAsia="Times New Roman" w:hAnsi="Arial" w:cs="Arial"/>
          <w:sz w:val="18"/>
          <w:szCs w:val="18"/>
          <w:lang w:eastAsia="ru-RU"/>
        </w:rPr>
        <w:t>т</w:t>
      </w:r>
      <w:proofErr w:type="spellEnd"/>
      <w:r w:rsidRPr="00A36105">
        <w:rPr>
          <w:rFonts w:ascii="Arial" w:eastAsia="Times New Roman" w:hAnsi="Arial" w:cs="Arial"/>
          <w:sz w:val="18"/>
          <w:szCs w:val="18"/>
          <w:lang w:eastAsia="ru-RU"/>
        </w:rPr>
        <w:t xml:space="preserve">, Гурзуф, Ялта, </w:t>
      </w:r>
      <w:proofErr w:type="spellStart"/>
      <w:r w:rsidRPr="00A36105">
        <w:rPr>
          <w:rFonts w:ascii="Arial" w:eastAsia="Times New Roman" w:hAnsi="Arial" w:cs="Arial"/>
          <w:sz w:val="18"/>
          <w:szCs w:val="18"/>
          <w:lang w:eastAsia="ru-RU"/>
        </w:rPr>
        <w:t>Гаспра</w:t>
      </w:r>
      <w:proofErr w:type="spellEnd"/>
      <w:r w:rsidRPr="00A36105">
        <w:rPr>
          <w:rFonts w:ascii="Arial" w:eastAsia="Times New Roman" w:hAnsi="Arial" w:cs="Arial"/>
          <w:sz w:val="18"/>
          <w:szCs w:val="18"/>
          <w:lang w:eastAsia="ru-RU"/>
        </w:rPr>
        <w:t>, Алупка</w:t>
      </w:r>
    </w:p>
    <w:p w:rsidR="009A5F22" w:rsidRDefault="009A5F22" w:rsidP="009A5F22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b/>
          <w:bCs/>
          <w:iCs/>
          <w:sz w:val="18"/>
          <w:szCs w:val="18"/>
          <w:lang w:eastAsia="ru-RU"/>
        </w:rPr>
        <w:t>Западный Крым:</w:t>
      </w:r>
      <w:r w:rsidRPr="00A3610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proofErr w:type="spellStart"/>
      <w:r w:rsidRPr="00A36105">
        <w:rPr>
          <w:rFonts w:ascii="Arial" w:eastAsia="Times New Roman" w:hAnsi="Arial" w:cs="Arial"/>
          <w:sz w:val="18"/>
          <w:szCs w:val="18"/>
          <w:lang w:eastAsia="ru-RU"/>
        </w:rPr>
        <w:t>Учкуевка</w:t>
      </w:r>
      <w:proofErr w:type="spellEnd"/>
      <w:r w:rsidRPr="00A36105">
        <w:rPr>
          <w:rFonts w:ascii="Arial" w:eastAsia="Times New Roman" w:hAnsi="Arial" w:cs="Arial"/>
          <w:sz w:val="18"/>
          <w:szCs w:val="18"/>
          <w:lang w:eastAsia="ru-RU"/>
        </w:rPr>
        <w:t xml:space="preserve">, Николаевка, Саки, </w:t>
      </w:r>
      <w:proofErr w:type="spellStart"/>
      <w:r w:rsidRPr="00A36105">
        <w:rPr>
          <w:rFonts w:ascii="Arial" w:eastAsia="Times New Roman" w:hAnsi="Arial" w:cs="Arial"/>
          <w:sz w:val="18"/>
          <w:szCs w:val="18"/>
          <w:lang w:eastAsia="ru-RU"/>
        </w:rPr>
        <w:t>Новофедоровка</w:t>
      </w:r>
      <w:proofErr w:type="spellEnd"/>
      <w:r w:rsidRPr="00A36105">
        <w:rPr>
          <w:rFonts w:ascii="Arial" w:eastAsia="Times New Roman" w:hAnsi="Arial" w:cs="Arial"/>
          <w:sz w:val="18"/>
          <w:szCs w:val="18"/>
          <w:lang w:eastAsia="ru-RU"/>
        </w:rPr>
        <w:t>, Евпатория, Заозерное</w:t>
      </w:r>
    </w:p>
    <w:p w:rsidR="009A5F22" w:rsidRDefault="009A5F22" w:rsidP="009A5F22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18"/>
          <w:szCs w:val="18"/>
          <w:lang w:eastAsia="ru-RU"/>
        </w:rPr>
      </w:pPr>
    </w:p>
    <w:tbl>
      <w:tblPr>
        <w:tblStyle w:val="a5"/>
        <w:tblW w:w="9324" w:type="dxa"/>
        <w:tblLook w:val="04A0" w:firstRow="1" w:lastRow="0" w:firstColumn="1" w:lastColumn="0" w:noHBand="0" w:noVBand="1"/>
      </w:tblPr>
      <w:tblGrid>
        <w:gridCol w:w="5240"/>
        <w:gridCol w:w="4084"/>
      </w:tblGrid>
      <w:tr w:rsidR="009A5F22" w:rsidRPr="00A36105" w:rsidTr="00327A40">
        <w:tc>
          <w:tcPr>
            <w:tcW w:w="5240" w:type="dxa"/>
            <w:vAlign w:val="center"/>
          </w:tcPr>
          <w:p w:rsidR="009A5F22" w:rsidRPr="00A36105" w:rsidRDefault="009A5F22" w:rsidP="00327A40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4084" w:type="dxa"/>
            <w:vAlign w:val="center"/>
          </w:tcPr>
          <w:p w:rsidR="009A5F22" w:rsidRPr="00A36105" w:rsidRDefault="009A5F22" w:rsidP="00327A40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июнь, сентябрь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/ </w:t>
            </w: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июль, август</w:t>
            </w:r>
          </w:p>
        </w:tc>
      </w:tr>
      <w:tr w:rsidR="009A5F22" w:rsidRPr="00A36105" w:rsidTr="00327A40">
        <w:tc>
          <w:tcPr>
            <w:tcW w:w="5240" w:type="dxa"/>
            <w:vAlign w:val="center"/>
          </w:tcPr>
          <w:p w:rsidR="009A5F22" w:rsidRPr="00A36105" w:rsidRDefault="009A5F22" w:rsidP="00327A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Калуга</w:t>
            </w:r>
            <w:proofErr w:type="spellEnd"/>
          </w:p>
        </w:tc>
        <w:tc>
          <w:tcPr>
            <w:tcW w:w="4084" w:type="dxa"/>
            <w:vAlign w:val="center"/>
          </w:tcPr>
          <w:p w:rsidR="009A5F22" w:rsidRPr="00A36105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6900 / 7100</w:t>
            </w:r>
          </w:p>
        </w:tc>
      </w:tr>
      <w:tr w:rsidR="009A5F22" w:rsidRPr="00A36105" w:rsidTr="00327A40">
        <w:tc>
          <w:tcPr>
            <w:tcW w:w="5240" w:type="dxa"/>
            <w:vAlign w:val="center"/>
          </w:tcPr>
          <w:p w:rsidR="009A5F22" w:rsidRPr="00A36105" w:rsidRDefault="009A5F22" w:rsidP="00327A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Обнинск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Малоярославец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Кондрово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Козельск</w:t>
            </w:r>
          </w:p>
        </w:tc>
        <w:tc>
          <w:tcPr>
            <w:tcW w:w="4084" w:type="dxa"/>
            <w:vAlign w:val="center"/>
          </w:tcPr>
          <w:p w:rsidR="009A5F22" w:rsidRPr="00A36105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7200 / 7400</w:t>
            </w:r>
          </w:p>
        </w:tc>
      </w:tr>
      <w:tr w:rsidR="009A5F22" w:rsidRPr="00A36105" w:rsidTr="00327A40">
        <w:tc>
          <w:tcPr>
            <w:tcW w:w="5240" w:type="dxa"/>
            <w:vAlign w:val="center"/>
          </w:tcPr>
          <w:p w:rsidR="009A5F22" w:rsidRPr="00A36105" w:rsidRDefault="009A5F22" w:rsidP="00327A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Тула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Ефремов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Воронеж</w:t>
            </w:r>
          </w:p>
        </w:tc>
        <w:tc>
          <w:tcPr>
            <w:tcW w:w="4084" w:type="dxa"/>
            <w:vAlign w:val="center"/>
          </w:tcPr>
          <w:p w:rsidR="009A5F22" w:rsidRPr="00A36105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6200 / 6400</w:t>
            </w:r>
          </w:p>
        </w:tc>
      </w:tr>
      <w:tr w:rsidR="009A5F22" w:rsidRPr="00A36105" w:rsidTr="00327A40">
        <w:tc>
          <w:tcPr>
            <w:tcW w:w="5240" w:type="dxa"/>
            <w:vAlign w:val="center"/>
          </w:tcPr>
          <w:p w:rsidR="009A5F22" w:rsidRPr="003647E3" w:rsidRDefault="009A5F22" w:rsidP="00327A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647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Москва, Наро-Фоминск, Подольск, Чехов, Серпухов</w:t>
            </w:r>
          </w:p>
        </w:tc>
        <w:tc>
          <w:tcPr>
            <w:tcW w:w="4084" w:type="dxa"/>
            <w:vAlign w:val="center"/>
          </w:tcPr>
          <w:p w:rsidR="009A5F22" w:rsidRPr="003647E3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647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7800 / 8200</w:t>
            </w:r>
          </w:p>
        </w:tc>
      </w:tr>
    </w:tbl>
    <w:p w:rsidR="009A5F22" w:rsidRDefault="009A5F22" w:rsidP="009A5F22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18"/>
          <w:szCs w:val="18"/>
          <w:lang w:eastAsia="ru-RU"/>
        </w:rPr>
      </w:pPr>
    </w:p>
    <w:p w:rsidR="009A5F22" w:rsidRDefault="009A5F22" w:rsidP="009A5F22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  <w:t>Скидка детям до 12 лет 200 руб.</w:t>
      </w:r>
    </w:p>
    <w:p w:rsidR="009A5F22" w:rsidRDefault="009A5F22" w:rsidP="009A5F22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18"/>
          <w:szCs w:val="18"/>
          <w:lang w:eastAsia="ru-RU"/>
        </w:rPr>
      </w:pPr>
    </w:p>
    <w:p w:rsidR="009A5F22" w:rsidRPr="00A36105" w:rsidRDefault="009A5F22" w:rsidP="009A5F22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8054E3" w:rsidRPr="00A36105" w:rsidRDefault="008054E3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8054E3" w:rsidRPr="00A36105" w:rsidRDefault="008054E3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442C85" w:rsidRPr="00A36105" w:rsidRDefault="00442C85" w:rsidP="009A5F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442C85" w:rsidRPr="00A36105" w:rsidRDefault="00442C85" w:rsidP="009A5F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sectPr w:rsidR="00442C85" w:rsidRPr="00A36105" w:rsidSect="001A19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C8"/>
    <w:rsid w:val="001A19C8"/>
    <w:rsid w:val="003647E3"/>
    <w:rsid w:val="0039063B"/>
    <w:rsid w:val="00442C85"/>
    <w:rsid w:val="0044400B"/>
    <w:rsid w:val="007E0606"/>
    <w:rsid w:val="008054E3"/>
    <w:rsid w:val="0082477B"/>
    <w:rsid w:val="009A5F22"/>
    <w:rsid w:val="00A36105"/>
    <w:rsid w:val="00B728D9"/>
    <w:rsid w:val="00C06D5E"/>
    <w:rsid w:val="00C41935"/>
    <w:rsid w:val="00C43406"/>
    <w:rsid w:val="00E853D0"/>
    <w:rsid w:val="00FE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ABCA8-62E7-456D-B3D8-00FFA1DD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19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9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19C8"/>
    <w:rPr>
      <w:b/>
      <w:bCs/>
    </w:rPr>
  </w:style>
  <w:style w:type="paragraph" w:styleId="a4">
    <w:name w:val="Normal (Web)"/>
    <w:basedOn w:val="a"/>
    <w:uiPriority w:val="99"/>
    <w:semiHidden/>
    <w:unhideWhenUsed/>
    <w:rsid w:val="001A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05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.fakeltour.ru/search_to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2021-01-14T19:09:00Z</dcterms:created>
  <dcterms:modified xsi:type="dcterms:W3CDTF">2021-01-20T10:45:00Z</dcterms:modified>
</cp:coreProperties>
</file>