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88" w:rsidRPr="00FD4AD0" w:rsidRDefault="006F1F88" w:rsidP="009D0F55">
      <w:pPr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B23C49" w:rsidRPr="0088049A" w:rsidRDefault="006F1F88" w:rsidP="009D0F5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</w:pPr>
      <w:r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Сборный тур в Казань </w:t>
      </w:r>
      <w:r w:rsidR="00DB7657"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4</w:t>
      </w:r>
      <w:r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 дня / </w:t>
      </w:r>
      <w:r w:rsidR="00DB7657"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3</w:t>
      </w:r>
      <w:r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 ноч</w:t>
      </w:r>
      <w:r w:rsidR="00B8073F"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и</w:t>
      </w:r>
      <w:r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 </w:t>
      </w:r>
    </w:p>
    <w:p w:rsidR="006F1F88" w:rsidRPr="0088049A" w:rsidRDefault="006F1F88" w:rsidP="009D0F5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</w:pPr>
      <w:r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(</w:t>
      </w:r>
      <w:r w:rsidR="00B8073F"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пятница</w:t>
      </w:r>
      <w:r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 — </w:t>
      </w:r>
      <w:r w:rsidR="00561F11"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понедельник</w:t>
      </w:r>
      <w:r w:rsidRPr="0088049A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)</w:t>
      </w:r>
    </w:p>
    <w:p w:rsidR="006F1F88" w:rsidRPr="0088049A" w:rsidRDefault="006F1F88" w:rsidP="009D0F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</w:pPr>
      <w:r w:rsidRPr="0088049A"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  <w:t>«</w:t>
      </w:r>
      <w:r w:rsidR="00C03142" w:rsidRPr="0088049A"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  <w:t>Татарстан на 100 %</w:t>
      </w:r>
      <w:r w:rsidRPr="0088049A"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  <w:t>»</w:t>
      </w:r>
      <w:r w:rsidR="00C03142" w:rsidRPr="0088049A"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  <w:t xml:space="preserve"> (экскурсии все включено!)</w:t>
      </w:r>
    </w:p>
    <w:p w:rsidR="006F1F88" w:rsidRPr="0088049A" w:rsidRDefault="002D73A0" w:rsidP="009D0F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</w:pPr>
      <w:r w:rsidRPr="0088049A"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  <w:t>Сезон Май-Сентябрь 202</w:t>
      </w:r>
      <w:r w:rsidR="00783B7B" w:rsidRPr="0088049A">
        <w:rPr>
          <w:rFonts w:ascii="Arial" w:eastAsia="Times New Roman" w:hAnsi="Arial" w:cs="Arial"/>
          <w:b/>
          <w:i/>
          <w:iCs/>
          <w:kern w:val="36"/>
          <w:sz w:val="18"/>
          <w:szCs w:val="18"/>
          <w:lang w:eastAsia="ru-RU"/>
        </w:rPr>
        <w:t>2</w:t>
      </w:r>
    </w:p>
    <w:tbl>
      <w:tblPr>
        <w:tblW w:w="1069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521"/>
        <w:gridCol w:w="3170"/>
        <w:gridCol w:w="516"/>
        <w:gridCol w:w="3260"/>
        <w:gridCol w:w="61"/>
      </w:tblGrid>
      <w:tr w:rsidR="00DF11F3" w:rsidRPr="00FD4AD0" w:rsidTr="0088049A">
        <w:trPr>
          <w:gridAfter w:val="1"/>
          <w:wAfter w:w="61" w:type="dxa"/>
          <w:trHeight w:val="3040"/>
        </w:trPr>
        <w:tc>
          <w:tcPr>
            <w:tcW w:w="3686" w:type="dxa"/>
            <w:gridSpan w:val="2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  <w:hideMark/>
          </w:tcPr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  <w:hideMark/>
          </w:tcPr>
          <w:p w:rsidR="00DF11F3" w:rsidRPr="00FD4AD0" w:rsidRDefault="00DF11F3" w:rsidP="00A81841">
            <w:pPr>
              <w:spacing w:before="100" w:beforeAutospacing="1" w:after="105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Май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апреля — 03 мая 2022 г. – праздничный заезд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(суббота –вторник)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 — 10 мая 2022 г. – праздничный заезд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(суббота-вторник)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— 16 мая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— 23 мая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 – 30 </w:t>
            </w:r>
            <w:r w:rsidR="00380CD3"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 2022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3260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  <w:hideMark/>
          </w:tcPr>
          <w:p w:rsidR="00DF11F3" w:rsidRPr="00FD4AD0" w:rsidRDefault="00DF11F3" w:rsidP="00A81841">
            <w:pPr>
              <w:spacing w:before="100" w:beforeAutospacing="1" w:after="105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— 06 июня 2022 г.</w:t>
            </w:r>
          </w:p>
          <w:p w:rsidR="00DF11F3" w:rsidRPr="00FD4AD0" w:rsidRDefault="00DF11F3" w:rsidP="00FD4AD0">
            <w:pPr>
              <w:spacing w:after="30" w:line="240" w:lineRule="auto"/>
              <w:ind w:right="17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11— 14 июня 2022 г. – праздничный заезд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(суббота-вторник)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– 20 июня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 – 27 июня 2022 г. </w:t>
            </w:r>
          </w:p>
        </w:tc>
      </w:tr>
      <w:tr w:rsidR="00DF11F3" w:rsidRPr="00FD4AD0" w:rsidTr="00FD4AD0">
        <w:trPr>
          <w:trHeight w:val="2189"/>
        </w:trPr>
        <w:tc>
          <w:tcPr>
            <w:tcW w:w="3165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  <w:hideMark/>
          </w:tcPr>
          <w:p w:rsidR="00DF11F3" w:rsidRPr="00FD4AD0" w:rsidRDefault="00DF11F3" w:rsidP="00A81841">
            <w:pPr>
              <w:spacing w:before="100" w:beforeAutospacing="1" w:after="105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Июль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— 04 июля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 — 11 июля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 — 18 июля 2022 г. 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— 25 июля 2022 г. 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 июля </w:t>
            </w:r>
            <w:r w:rsidR="00380CD3"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01 августа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2022 г. </w:t>
            </w:r>
          </w:p>
        </w:tc>
        <w:tc>
          <w:tcPr>
            <w:tcW w:w="3691" w:type="dxa"/>
            <w:gridSpan w:val="2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  <w:hideMark/>
          </w:tcPr>
          <w:p w:rsidR="00DF11F3" w:rsidRPr="00FD4AD0" w:rsidRDefault="00DF11F3" w:rsidP="00A81841">
            <w:pPr>
              <w:spacing w:before="100" w:beforeAutospacing="1" w:after="105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Август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 — 08 августа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— 15 августа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— 22 августа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— 29 августа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7" w:type="dxa"/>
            <w:gridSpan w:val="3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  <w:hideMark/>
          </w:tcPr>
          <w:p w:rsidR="00DF11F3" w:rsidRPr="00FD4AD0" w:rsidRDefault="00DF11F3" w:rsidP="00A81841">
            <w:pPr>
              <w:spacing w:before="100" w:beforeAutospacing="1" w:after="105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Сентябрь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— 05 сентября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09— 12 сентября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— 19 сентября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— 26 сентября 2022 г.</w:t>
            </w:r>
          </w:p>
          <w:p w:rsidR="00DF11F3" w:rsidRPr="00FD4AD0" w:rsidRDefault="00DF11F3" w:rsidP="00A81841">
            <w:pPr>
              <w:spacing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F11F3" w:rsidRPr="00FD4AD0" w:rsidRDefault="00DF11F3" w:rsidP="009D0F55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18"/>
          <w:szCs w:val="18"/>
          <w:lang w:eastAsia="ru-RU"/>
        </w:rPr>
      </w:pP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9908"/>
      </w:tblGrid>
      <w:tr w:rsidR="00784DAF" w:rsidRPr="00FD4AD0" w:rsidTr="00784DAF"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DAF" w:rsidRPr="00FD4AD0" w:rsidRDefault="00784DAF" w:rsidP="002948CF">
            <w:pPr>
              <w:pStyle w:val="3"/>
              <w:keepNext w:val="0"/>
              <w:keepLines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Hlk93916332"/>
            <w:r w:rsidRPr="00FD4AD0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> </w:t>
            </w:r>
            <w:r w:rsidRPr="00FD4AD0"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  <w:t>1 день (пятница)</w:t>
            </w:r>
          </w:p>
        </w:tc>
      </w:tr>
      <w:tr w:rsidR="00784DAF" w:rsidRPr="00FD4AD0" w:rsidTr="00784DAF">
        <w:trPr>
          <w:trHeight w:val="603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Самостоятельное прибытие в гостиницу.</w:t>
            </w:r>
          </w:p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до гостиницы бронируется заранее и предоставляется за дополнительную плату:</w:t>
            </w:r>
          </w:p>
          <w:p w:rsidR="00784DAF" w:rsidRPr="00FD4AD0" w:rsidRDefault="00784DAF" w:rsidP="002948CF">
            <w:pPr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 индивидуальный трансфер с вокзала/ аэропорта (от 800/1300 рублей за легковой автомобиль до 3 человек)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выезда на программу из отеля фиксированное.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Гарантированное размещение в гостинице после 14:00. Свои вещи Вы можете оставить бесплатно в камере хранения гостиницы.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Выезд на экскурсионную программу из гостиницы «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IT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Park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» </w:t>
            </w:r>
          </w:p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(ул. Петербургская д.52)</w:t>
            </w:r>
          </w:p>
        </w:tc>
      </w:tr>
      <w:tr w:rsidR="00784DAF" w:rsidRPr="00FD4AD0" w:rsidTr="00784DAF">
        <w:trPr>
          <w:trHeight w:val="76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туристы, проживающие в отелях «Биляр Палас», «Парк Отель», «Гранд Отель», «Сулейман Палас», «Давыдов 3», встречаются с экскурсоводом в холле отеля «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IT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Park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 (ул. Петербургская д.52)</w:t>
            </w:r>
          </w:p>
        </w:tc>
      </w:tr>
      <w:tr w:rsidR="00784DAF" w:rsidRPr="00FD4AD0" w:rsidTr="00784DAF">
        <w:trPr>
          <w:trHeight w:val="76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Выезд на экскурсионную программу из гостиницы «Ногай»</w:t>
            </w:r>
          </w:p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(ул. Профсоюзная д.16 Б)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туристы, проживающие в отелях «Ибис», «Шаляпин», встречаются с экскурсоводом в холле отеля «Ногай» (ул. Профсоюзная д.16Б)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Выезд на экскурсионную программу из гостиницы «Кристалл» (ул. Р. Яхина д.8)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147087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туристы, проживающие в отеле «Мираж», а также прибывающие на ж/д вокзал "Казань Пассажирская" и опаздывающие на встречу в свой отель, встречаются с экскурсоводом в холле отеля "Кристалл" 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(ул. Р. Яхина д.8)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lastRenderedPageBreak/>
              <w:t>14:00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(ул. Односторонка Гривки д. 1) 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  <w:r w:rsidRPr="00FD4AD0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784DAF" w:rsidRPr="00FD4AD0" w:rsidTr="00784DAF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pStyle w:val="6"/>
              <w:keepNext w:val="0"/>
              <w:keepLines w:val="0"/>
              <w:spacing w:before="0"/>
              <w:jc w:val="center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ru-RU"/>
              </w:rPr>
              <w:t>14</w:t>
            </w: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 xml:space="preserve">:10 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Встреча туристов с поздним прибытием (поезд из Санкт-Петербурга) с табличкой «Третья Столица» на ж/д вокзале.</w:t>
            </w:r>
          </w:p>
          <w:p w:rsidR="00784DAF" w:rsidRPr="00FD4AD0" w:rsidRDefault="00784DAF" w:rsidP="00294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Групповой трансфер. Присоединение к экскурсионной программе.</w:t>
            </w:r>
          </w:p>
        </w:tc>
      </w:tr>
      <w:bookmarkEnd w:id="0"/>
    </w:tbl>
    <w:p w:rsidR="00380CD3" w:rsidRPr="00FD4AD0" w:rsidRDefault="00380CD3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9973"/>
      </w:tblGrid>
      <w:tr w:rsidR="00DC182B" w:rsidRPr="00FD4AD0" w:rsidTr="00784DAF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82B" w:rsidRPr="00FD4AD0" w:rsidRDefault="00DC182B" w:rsidP="009D0F55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82B" w:rsidRPr="00FD4AD0" w:rsidRDefault="00DC182B" w:rsidP="009D0F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Продажа дополнительных экскурсий, которые Вы можете приобрести по желанию. </w:t>
            </w:r>
          </w:p>
        </w:tc>
      </w:tr>
      <w:tr w:rsidR="00DC182B" w:rsidRPr="00FD4AD0" w:rsidTr="00784DAF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14:1</w:t>
            </w:r>
            <w:r w:rsidR="00174E8A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в кафе или ресторане города.</w:t>
            </w:r>
          </w:p>
        </w:tc>
      </w:tr>
      <w:tr w:rsidR="00DC182B" w:rsidRPr="00FD4AD0" w:rsidTr="00784DAF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Интерактивная программа «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Якын дуслар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 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DC182B" w:rsidRPr="00FD4AD0" w:rsidTr="00784DAF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Обзорная экскурсия «Легенды и тайны тысячелетней Казани».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авылым («Родная деревня»), новый Театр Кукол, Казанский университет, площадь Свободы — культурный и административный центр Казани. Старейшая мечеть Марджани и Богородицкий монастырь, в котором хранится один из старейших списков Казанской иконы Божьей Матери.</w:t>
            </w:r>
          </w:p>
        </w:tc>
      </w:tr>
      <w:tr w:rsidR="00DC182B" w:rsidRPr="00FD4AD0" w:rsidTr="00784DAF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в гостиницу. Свободное время.</w:t>
            </w:r>
          </w:p>
        </w:tc>
      </w:tr>
      <w:tr w:rsidR="00DC182B" w:rsidRPr="00FD4AD0" w:rsidTr="00784DAF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82B" w:rsidRPr="00FD4AD0" w:rsidRDefault="00DC182B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Вечерняя обзорная экскурсия по городу 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«Огни Казани»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9D0F55" w:rsidRPr="00FD4AD0" w:rsidRDefault="009D0F55" w:rsidP="009D0F55">
      <w:pPr>
        <w:rPr>
          <w:rFonts w:ascii="Arial" w:hAnsi="Arial" w:cs="Arial"/>
          <w:vanish/>
          <w:sz w:val="18"/>
          <w:szCs w:val="18"/>
        </w:rPr>
      </w:pPr>
    </w:p>
    <w:p w:rsidR="009D0F55" w:rsidRPr="00FD4AD0" w:rsidRDefault="009D0F55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9946"/>
      </w:tblGrid>
      <w:tr w:rsidR="002D73A0" w:rsidRPr="00FD4AD0" w:rsidTr="00784DAF"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pStyle w:val="3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Style w:val="a4"/>
                <w:rFonts w:ascii="Arial" w:hAnsi="Arial" w:cs="Arial"/>
                <w:bCs w:val="0"/>
                <w:color w:val="auto"/>
                <w:sz w:val="18"/>
                <w:szCs w:val="18"/>
              </w:rPr>
              <w:t>2 день (суббота)</w:t>
            </w:r>
          </w:p>
        </w:tc>
      </w:tr>
      <w:tr w:rsidR="00827309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309" w:rsidRPr="00FD4AD0" w:rsidRDefault="00827309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с 07:00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309" w:rsidRPr="00FD4AD0" w:rsidRDefault="00827309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 гостинице. Встреча с экскурсоводом в холле гостиницы. Выезд на экскурсионную программу в г. Елабуга (</w:t>
            </w:r>
            <w:r w:rsidR="007B5080"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км.)</w:t>
            </w:r>
          </w:p>
        </w:tc>
      </w:tr>
      <w:tr w:rsidR="00174E8A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08:20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«Корстон» (ул. Ершова, д. 1А)</w:t>
            </w:r>
          </w:p>
        </w:tc>
      </w:tr>
      <w:tr w:rsidR="00174E8A" w:rsidRPr="00FD4AD0" w:rsidTr="00784DAF">
        <w:trPr>
          <w:trHeight w:val="26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08:35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It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-парк» (ул. Петербургская д.52)</w:t>
            </w:r>
          </w:p>
        </w:tc>
      </w:tr>
      <w:tr w:rsidR="00174E8A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08:45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«Ногай» (ул. Профсоюзная д.16 Б)</w:t>
            </w:r>
          </w:p>
        </w:tc>
      </w:tr>
      <w:tr w:rsidR="00174E8A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08:50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«Кристалл» (ул. Р. Яхина, д.8)</w:t>
            </w:r>
          </w:p>
        </w:tc>
      </w:tr>
      <w:tr w:rsidR="00174E8A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(ул. Односторонка Гривки, д. 1) </w:t>
            </w:r>
          </w:p>
        </w:tc>
      </w:tr>
      <w:tr w:rsidR="002D73A0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7B5080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1" w:name="_Hlk89767400"/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Прибытие в Елабугу. Экскурсия </w:t>
            </w:r>
            <w:r w:rsidRPr="00FD4AD0">
              <w:rPr>
                <w:rStyle w:val="a4"/>
                <w:rFonts w:ascii="Arial" w:hAnsi="Arial" w:cs="Arial"/>
                <w:sz w:val="18"/>
                <w:szCs w:val="18"/>
              </w:rPr>
              <w:t>«Елабуга — купеческая». </w:t>
            </w:r>
            <w:r w:rsidRPr="00FD4AD0">
              <w:rPr>
                <w:rFonts w:ascii="Arial" w:hAnsi="Arial" w:cs="Arial"/>
                <w:sz w:val="18"/>
                <w:szCs w:val="18"/>
              </w:rPr>
              <w:t> 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города.</w:t>
            </w:r>
          </w:p>
        </w:tc>
      </w:tr>
      <w:tr w:rsidR="00114C7D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C7D" w:rsidRPr="00FD4AD0" w:rsidRDefault="00114C7D" w:rsidP="009D0F55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C7D" w:rsidRPr="00FD4AD0" w:rsidRDefault="00114C7D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Обед в кафе или ресторане Елабуги.</w:t>
            </w:r>
          </w:p>
        </w:tc>
      </w:tr>
      <w:tr w:rsidR="002D73A0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В программу экскурсии входит посещение музея дом Памяти </w:t>
            </w:r>
            <w:r w:rsidRPr="00FD4AD0">
              <w:rPr>
                <w:rStyle w:val="a4"/>
                <w:rFonts w:ascii="Arial" w:hAnsi="Arial" w:cs="Arial"/>
                <w:sz w:val="18"/>
                <w:szCs w:val="18"/>
              </w:rPr>
              <w:t>М. И. Цветаевой</w:t>
            </w:r>
            <w:r w:rsidRPr="00FD4AD0">
              <w:rPr>
                <w:rFonts w:ascii="Arial" w:hAnsi="Arial" w:cs="Arial"/>
                <w:sz w:val="18"/>
                <w:szCs w:val="18"/>
              </w:rPr>
              <w:t> и дом — музей </w:t>
            </w:r>
            <w:r w:rsidRPr="00FD4AD0">
              <w:rPr>
                <w:rStyle w:val="a4"/>
                <w:rFonts w:ascii="Arial" w:hAnsi="Arial" w:cs="Arial"/>
                <w:sz w:val="18"/>
                <w:szCs w:val="18"/>
              </w:rPr>
              <w:t>И.И. Шишкина.</w:t>
            </w:r>
          </w:p>
        </w:tc>
      </w:tr>
      <w:tr w:rsidR="00114C7D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C7D" w:rsidRPr="00FD4AD0" w:rsidRDefault="00114C7D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C7D" w:rsidRPr="00FD4AD0" w:rsidRDefault="00114C7D" w:rsidP="009D0F5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4AD0">
              <w:rPr>
                <w:rFonts w:ascii="Arial" w:hAnsi="Arial" w:cs="Arial"/>
                <w:b/>
                <w:bCs/>
                <w:sz w:val="18"/>
                <w:szCs w:val="18"/>
              </w:rPr>
              <w:t>Экскурсия в музей "Дом памяти Марины Цветаевой"</w:t>
            </w:r>
          </w:p>
          <w:p w:rsidR="00114C7D" w:rsidRPr="00FD4AD0" w:rsidRDefault="00114C7D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 xml:space="preserve">Мемориальная экспозиция Дома памяти М.И. Цветаевой воспроизводит обстановку дома елабужской семьи начала 1940-х гг. Документальная экспозиция рассказывает о 10 последних днях пребывании в Елабуге, </w:t>
            </w:r>
            <w:r w:rsidRPr="00FD4AD0">
              <w:rPr>
                <w:rFonts w:ascii="Arial" w:hAnsi="Arial" w:cs="Arial"/>
                <w:sz w:val="18"/>
                <w:szCs w:val="18"/>
              </w:rPr>
              <w:lastRenderedPageBreak/>
              <w:t>эвакуированной из Москвы,  Марины Цветаевой: списки эвакуированных литераторов,  тексты предсмертных записок, запись акта о смерти Цветаевой, отрывки из дневников и писем ее сына - Георгия Эфрона, письма сестры и дочери, первый посмертный сборник стихов Марины Цветаевой (1961), записная книжка, принадлежавшая Цветаевой.</w:t>
            </w:r>
          </w:p>
          <w:p w:rsidR="00114C7D" w:rsidRPr="00FD4AD0" w:rsidRDefault="00114C7D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14C7D" w:rsidRPr="00FD4AD0" w:rsidRDefault="00114C7D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b/>
                <w:bCs/>
                <w:sz w:val="18"/>
                <w:szCs w:val="18"/>
              </w:rPr>
              <w:t>Экскурсия в мемориальный дом-музей И.И. Шишкина.</w:t>
            </w:r>
            <w:r w:rsidRPr="00FD4AD0">
              <w:rPr>
                <w:rFonts w:ascii="Arial" w:hAnsi="Arial" w:cs="Arial"/>
                <w:sz w:val="18"/>
                <w:szCs w:val="18"/>
              </w:rPr>
              <w:t xml:space="preserve"> Дом был построен отцом знаменитого художника </w:t>
            </w:r>
            <w:r w:rsidR="00380CD3" w:rsidRPr="00FD4AD0">
              <w:rPr>
                <w:rFonts w:ascii="Arial" w:hAnsi="Arial" w:cs="Arial"/>
                <w:sz w:val="18"/>
                <w:szCs w:val="18"/>
              </w:rPr>
              <w:t>Иваном Шишкиным</w:t>
            </w:r>
            <w:r w:rsidRPr="00FD4AD0">
              <w:rPr>
                <w:rFonts w:ascii="Arial" w:hAnsi="Arial" w:cs="Arial"/>
                <w:sz w:val="18"/>
                <w:szCs w:val="18"/>
              </w:rPr>
              <w:t xml:space="preserve"> в 1835 году. Здесь прошли детские и юношеские годы будущего пейзажиста Ивана Ивановича Шишкина (1832–1898). Здесь он начал рисовать, с детства проявляя незаурядные способности, сюда приезжал в зрелые годы, черпая вдохновение в прикамских лесах и просторах.</w:t>
            </w:r>
          </w:p>
          <w:p w:rsidR="00114C7D" w:rsidRPr="00FD4AD0" w:rsidRDefault="00114C7D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Экспозиция занимает два этажа особняка Шишкиных. В музее 16 экспозиционных залов. Первый этаж восстановлен таким, каким был при жизни семьи, здесь находятся большая и малая гостиные, кабинет отца, дорожная комната, буфетная и столовая; на втором этаже комната сестёр художника, а также спальня и мастерская Ивана Ивановича. В залах графики и живописи экспонируются подлинные офорты и картины Шишкина.</w:t>
            </w:r>
          </w:p>
          <w:p w:rsidR="00114C7D" w:rsidRPr="00FD4AD0" w:rsidRDefault="00114C7D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Являясь памятником истории и культуры федерального значения, Елабужский музей художника является единственным в мире домом-музеем И.И. Шишкина и экспонирует только подлинные предметы декоративно-прикладного искусства, графики и живописи XIX века.</w:t>
            </w:r>
          </w:p>
        </w:tc>
      </w:tr>
      <w:bookmarkEnd w:id="1"/>
      <w:tr w:rsidR="002D73A0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 </w:t>
            </w:r>
            <w:r w:rsidR="00F60142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Выезд в Казань.</w:t>
            </w:r>
          </w:p>
        </w:tc>
      </w:tr>
      <w:tr w:rsidR="002D73A0" w:rsidRPr="00FD4AD0" w:rsidTr="00784DA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A72CDF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hAnsi="Arial" w:cs="Arial"/>
                <w:color w:val="auto"/>
                <w:sz w:val="18"/>
                <w:szCs w:val="18"/>
              </w:rPr>
              <w:t>  </w:t>
            </w: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9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Прибытие в Казань. Свободное время в центре города.</w:t>
            </w:r>
          </w:p>
        </w:tc>
      </w:tr>
    </w:tbl>
    <w:p w:rsidR="002D73A0" w:rsidRPr="00FD4AD0" w:rsidRDefault="002D73A0" w:rsidP="009D0F55">
      <w:pPr>
        <w:rPr>
          <w:rFonts w:ascii="Arial" w:hAnsi="Arial" w:cs="Arial"/>
          <w:vanish/>
          <w:sz w:val="18"/>
          <w:szCs w:val="18"/>
        </w:rPr>
      </w:pPr>
    </w:p>
    <w:p w:rsidR="009D0F55" w:rsidRPr="00FD4AD0" w:rsidRDefault="009D0F55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9923"/>
      </w:tblGrid>
      <w:tr w:rsidR="002D73A0" w:rsidRPr="00FD4AD0" w:rsidTr="00784DAF"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pStyle w:val="3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Style w:val="a4"/>
                <w:rFonts w:ascii="Arial" w:hAnsi="Arial" w:cs="Arial"/>
                <w:bCs w:val="0"/>
                <w:color w:val="auto"/>
                <w:sz w:val="18"/>
                <w:szCs w:val="18"/>
              </w:rPr>
              <w:t>3 день (воскресенье)</w:t>
            </w:r>
          </w:p>
        </w:tc>
      </w:tr>
      <w:tr w:rsidR="0013330C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30C" w:rsidRPr="00FD4AD0" w:rsidRDefault="0013330C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с 07:00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30C" w:rsidRPr="00FD4AD0" w:rsidRDefault="0013330C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 гостинице. Встреча с экскурсоводом в холле гостиницы.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08:20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«Корстон» (ул. Ершова, 1А)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08:35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It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-парк» (ул. Петербургская д.52)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08:45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«Ногай» (ул. Профсоюзная, д.16 Б)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08:50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«Кристалл» (ул. Р. Яхина, д.8)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:rsidR="00174E8A" w:rsidRPr="00FD4AD0" w:rsidRDefault="00174E8A" w:rsidP="00174E8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(ул. Односторонка Гривки, д. 1) </w:t>
            </w:r>
          </w:p>
        </w:tc>
      </w:tr>
      <w:tr w:rsidR="002D73A0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FB5576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Экскурсия </w:t>
            </w:r>
            <w:r w:rsidRPr="00FD4AD0">
              <w:rPr>
                <w:rStyle w:val="a4"/>
                <w:rFonts w:ascii="Arial" w:hAnsi="Arial" w:cs="Arial"/>
                <w:sz w:val="18"/>
                <w:szCs w:val="18"/>
              </w:rPr>
              <w:t>«Цитадель завоевателя» на остров-град Свияжск.</w:t>
            </w:r>
            <w:r w:rsidRPr="00FD4AD0">
              <w:rPr>
                <w:rFonts w:ascii="Arial" w:hAnsi="Arial" w:cs="Arial"/>
                <w:sz w:val="18"/>
                <w:szCs w:val="18"/>
              </w:rPr>
              <w:t> 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</w:t>
            </w:r>
            <w:r w:rsidR="00127F08" w:rsidRPr="00FD4AD0">
              <w:rPr>
                <w:rFonts w:ascii="Arial" w:hAnsi="Arial" w:cs="Arial"/>
                <w:sz w:val="18"/>
                <w:szCs w:val="18"/>
              </w:rPr>
              <w:t>ь</w:t>
            </w:r>
            <w:r w:rsidRPr="00FD4AD0">
              <w:rPr>
                <w:rFonts w:ascii="Arial" w:hAnsi="Arial" w:cs="Arial"/>
                <w:sz w:val="18"/>
                <w:szCs w:val="18"/>
              </w:rPr>
              <w:t>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Услонские горы.</w:t>
            </w:r>
          </w:p>
        </w:tc>
      </w:tr>
      <w:tr w:rsidR="002D73A0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Свободное время для самостоятельного обеда.</w:t>
            </w:r>
          </w:p>
        </w:tc>
      </w:tr>
      <w:tr w:rsidR="002D73A0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D4AD0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ru-RU"/>
              </w:rPr>
              <w:t>5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: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Экскурсия</w:t>
            </w:r>
            <w:r w:rsidRPr="00FD4AD0">
              <w:rPr>
                <w:rStyle w:val="a4"/>
                <w:rFonts w:ascii="Arial" w:hAnsi="Arial" w:cs="Arial"/>
                <w:sz w:val="18"/>
                <w:szCs w:val="18"/>
              </w:rPr>
              <w:t> «Белокаменная крепость». </w:t>
            </w:r>
            <w:r w:rsidRPr="00FD4AD0">
              <w:rPr>
                <w:rFonts w:ascii="Arial" w:hAnsi="Arial" w:cs="Arial"/>
                <w:sz w:val="18"/>
                <w:szCs w:val="18"/>
              </w:rPr>
              <w:t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Сююмбике.</w:t>
            </w:r>
          </w:p>
        </w:tc>
      </w:tr>
      <w:tr w:rsidR="002D73A0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D4AD0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ru-RU"/>
              </w:rPr>
              <w:t>7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:</w:t>
            </w:r>
            <w:r w:rsidR="00693AC3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sz w:val="18"/>
                <w:szCs w:val="18"/>
              </w:rPr>
              <w:t>Свободное время в центре города.</w:t>
            </w:r>
          </w:p>
        </w:tc>
      </w:tr>
      <w:tr w:rsidR="00A72CDF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CDF" w:rsidRPr="00FD4AD0" w:rsidRDefault="00BE21DA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D4AD0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="00127F08"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с 19:30 до 20:45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CDF" w:rsidRPr="00FD4AD0" w:rsidRDefault="00A72CDF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Style w:val="a4"/>
                <w:rFonts w:ascii="Arial" w:hAnsi="Arial" w:cs="Arial"/>
                <w:sz w:val="18"/>
                <w:szCs w:val="18"/>
              </w:rPr>
              <w:t>Дополнительно:</w:t>
            </w:r>
            <w:r w:rsidRPr="00FD4AD0">
              <w:rPr>
                <w:rFonts w:ascii="Arial" w:hAnsi="Arial" w:cs="Arial"/>
                <w:sz w:val="18"/>
                <w:szCs w:val="18"/>
              </w:rPr>
              <w:t> Авторская интерактивная программа </w:t>
            </w:r>
            <w:r w:rsidRPr="00FD4AD0">
              <w:rPr>
                <w:rStyle w:val="a4"/>
                <w:rFonts w:ascii="Arial" w:hAnsi="Arial" w:cs="Arial"/>
                <w:sz w:val="18"/>
                <w:szCs w:val="18"/>
              </w:rPr>
              <w:t>«Гостеприимный дом Бая» </w:t>
            </w:r>
            <w:r w:rsidRPr="00FD4AD0">
              <w:rPr>
                <w:rFonts w:ascii="Arial" w:hAnsi="Arial" w:cs="Arial"/>
                <w:sz w:val="18"/>
                <w:szCs w:val="18"/>
              </w:rPr>
              <w:t xml:space="preserve">Всех гостей Казани непременно приглашаем в гости, в главный дом татарского села — дом Бая. Состоятельные хозяева дома — Эбика и Бабай раскроют множество секретов из уклада жизни, обычаев и традиций татарского народа. За столом, за сытным обедом из национальных блюд (азу, треугольник, кыстыбый, кош теле, чак-чак) дорогим гостям Эбика и Бабай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Навруз, Нардуган,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Аулок Ой, Никах, Бэби Туе, а также интересные застольные </w:t>
            </w:r>
            <w:r w:rsidRPr="00FD4AD0">
              <w:rPr>
                <w:rFonts w:ascii="Arial" w:hAnsi="Arial" w:cs="Arial"/>
                <w:sz w:val="18"/>
                <w:szCs w:val="18"/>
              </w:rPr>
              <w:lastRenderedPageBreak/>
              <w:t xml:space="preserve">игры. </w:t>
            </w:r>
          </w:p>
          <w:p w:rsidR="00A72CDF" w:rsidRPr="00FD4AD0" w:rsidRDefault="00A72CDF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программы:</w:t>
            </w:r>
            <w:r w:rsidRPr="00FD4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638" w:rsidRPr="00FD4AD0">
              <w:rPr>
                <w:rFonts w:ascii="Arial" w:hAnsi="Arial" w:cs="Arial"/>
                <w:sz w:val="18"/>
                <w:szCs w:val="18"/>
              </w:rPr>
              <w:t>17</w:t>
            </w:r>
            <w:r w:rsidR="0037258E" w:rsidRPr="00FD4AD0">
              <w:rPr>
                <w:rFonts w:ascii="Arial" w:hAnsi="Arial" w:cs="Arial"/>
                <w:sz w:val="18"/>
                <w:szCs w:val="18"/>
              </w:rPr>
              <w:t>5</w:t>
            </w:r>
            <w:r w:rsidR="00255638" w:rsidRPr="00FD4AD0">
              <w:rPr>
                <w:rFonts w:ascii="Arial" w:hAnsi="Arial" w:cs="Arial"/>
                <w:sz w:val="18"/>
                <w:szCs w:val="18"/>
              </w:rPr>
              <w:t>0</w:t>
            </w:r>
            <w:r w:rsidRPr="00FD4AD0">
              <w:rPr>
                <w:rFonts w:ascii="Arial" w:hAnsi="Arial" w:cs="Arial"/>
                <w:sz w:val="18"/>
                <w:szCs w:val="18"/>
              </w:rPr>
              <w:t xml:space="preserve"> рублей взрослый, </w:t>
            </w:r>
            <w:r w:rsidR="00255638" w:rsidRPr="00FD4AD0">
              <w:rPr>
                <w:rFonts w:ascii="Arial" w:hAnsi="Arial" w:cs="Arial"/>
                <w:sz w:val="18"/>
                <w:szCs w:val="18"/>
              </w:rPr>
              <w:t>1</w:t>
            </w:r>
            <w:r w:rsidR="0037258E" w:rsidRPr="00FD4AD0">
              <w:rPr>
                <w:rFonts w:ascii="Arial" w:hAnsi="Arial" w:cs="Arial"/>
                <w:sz w:val="18"/>
                <w:szCs w:val="18"/>
              </w:rPr>
              <w:t>60</w:t>
            </w:r>
            <w:r w:rsidR="00255638" w:rsidRPr="00FD4AD0">
              <w:rPr>
                <w:rFonts w:ascii="Arial" w:hAnsi="Arial" w:cs="Arial"/>
                <w:sz w:val="18"/>
                <w:szCs w:val="18"/>
              </w:rPr>
              <w:t>0</w:t>
            </w:r>
            <w:r w:rsidRPr="00FD4AD0">
              <w:rPr>
                <w:rFonts w:ascii="Arial" w:hAnsi="Arial" w:cs="Arial"/>
                <w:sz w:val="18"/>
                <w:szCs w:val="18"/>
              </w:rPr>
              <w:t xml:space="preserve"> рублей детский до 14 лет. (Интерактив состоится при наборе минимум 15 человек).</w:t>
            </w:r>
          </w:p>
        </w:tc>
      </w:tr>
    </w:tbl>
    <w:p w:rsidR="002D73A0" w:rsidRPr="00FD4AD0" w:rsidRDefault="002D73A0" w:rsidP="009D0F55">
      <w:pPr>
        <w:rPr>
          <w:rFonts w:ascii="Arial" w:hAnsi="Arial" w:cs="Arial"/>
          <w:vanish/>
          <w:sz w:val="18"/>
          <w:szCs w:val="18"/>
        </w:rPr>
      </w:pPr>
    </w:p>
    <w:p w:rsidR="007201D6" w:rsidRPr="00FD4AD0" w:rsidRDefault="007201D6" w:rsidP="009D0F55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0065"/>
      </w:tblGrid>
      <w:tr w:rsidR="002D73A0" w:rsidRPr="00FD4AD0" w:rsidTr="00784DA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3A0" w:rsidRPr="00FD4AD0" w:rsidRDefault="002D73A0" w:rsidP="009D0F55">
            <w:pPr>
              <w:pStyle w:val="3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Style w:val="a4"/>
                <w:rFonts w:ascii="Arial" w:hAnsi="Arial" w:cs="Arial"/>
                <w:bCs w:val="0"/>
                <w:color w:val="auto"/>
                <w:sz w:val="18"/>
                <w:szCs w:val="18"/>
              </w:rPr>
              <w:t>4 день (понедельник)</w:t>
            </w:r>
          </w:p>
        </w:tc>
      </w:tr>
      <w:tr w:rsidR="00BE21D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DA" w:rsidRPr="00FD4AD0" w:rsidRDefault="00BE21DA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с 07:00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DA" w:rsidRPr="00FD4AD0" w:rsidRDefault="00BE21DA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 гостинице. Освобождение номеров. Встреча с экскурсоводом в холле гостиницы (с вещами).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08:15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«Корстон» (ул. Ершова, д. 1А)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Style w:val="a4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It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-парк» (ул. Петербургская д.52)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«Ногай» (ул. Профсоюзная д.16 Б)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08:45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«Кристалл» (ул. Р. Яхина, д.8)</w:t>
            </w:r>
          </w:p>
        </w:tc>
      </w:tr>
      <w:tr w:rsidR="00174E8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pStyle w:val="6"/>
              <w:keepNext w:val="0"/>
              <w:spacing w:befor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E8A" w:rsidRPr="00FD4AD0" w:rsidRDefault="00174E8A" w:rsidP="00174E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:rsidR="00174E8A" w:rsidRPr="00FD4AD0" w:rsidRDefault="00174E8A" w:rsidP="00174E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(ул. Односторонка Гривки, д. 1) </w:t>
            </w:r>
          </w:p>
        </w:tc>
      </w:tr>
      <w:tr w:rsidR="00BE21D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DA" w:rsidRPr="00FD4AD0" w:rsidRDefault="00BE21DA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DA" w:rsidRPr="00FD4AD0" w:rsidRDefault="00BE21DA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Загородная экскурсия 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«Овеянная легендами земля»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 Раифский Богородицкий мужской монастырь, расположенный в 30 км. от Казани, в заповедном лесу, на берегу дивной красоты озера. Монастырь основан в 17 веке. Его архитектурный ансамбль –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</w:tc>
      </w:tr>
      <w:tr w:rsidR="00BE21D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1DA" w:rsidRPr="00FD4AD0" w:rsidRDefault="00BE21DA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1DA" w:rsidRPr="00FD4AD0" w:rsidRDefault="00BE21DA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пути осмотр</w:t>
            </w: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«Храма всех религий»</w:t>
            </w: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старом Московском тракте.</w:t>
            </w:r>
          </w:p>
        </w:tc>
      </w:tr>
      <w:tr w:rsidR="00BE21DA" w:rsidRPr="00FD4AD0" w:rsidTr="00784DA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DA" w:rsidRPr="00FD4AD0" w:rsidRDefault="00BE21DA" w:rsidP="009D0F55">
            <w:pPr>
              <w:pStyle w:val="6"/>
              <w:keepNext w:val="0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ru-RU"/>
              </w:rPr>
              <w:t>12:50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DA" w:rsidRPr="00FD4AD0" w:rsidRDefault="00BE21DA" w:rsidP="009D0F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Окончание программы. Трансфер на ж/д вокзал или свободное время в центре города.</w:t>
            </w:r>
          </w:p>
        </w:tc>
      </w:tr>
    </w:tbl>
    <w:p w:rsidR="002D73A0" w:rsidRPr="00FD4AD0" w:rsidRDefault="002D73A0" w:rsidP="009D0F55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18"/>
          <w:szCs w:val="18"/>
          <w:lang w:eastAsia="ru-RU"/>
        </w:rPr>
      </w:pPr>
    </w:p>
    <w:p w:rsidR="00942DE6" w:rsidRPr="00FD4AD0" w:rsidRDefault="00942DE6" w:rsidP="009D0F5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942DE6" w:rsidRPr="00FD4AD0" w:rsidRDefault="00942DE6" w:rsidP="009D0F5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942DE6" w:rsidRPr="00FD4AD0" w:rsidRDefault="00942DE6" w:rsidP="009D0F5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EE0104" w:rsidRPr="00FD4AD0" w:rsidRDefault="00EE0104" w:rsidP="009D0F5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DB7657" w:rsidRPr="00FD4AD0" w:rsidRDefault="00DB7657" w:rsidP="009D0F55">
      <w:pPr>
        <w:rPr>
          <w:rFonts w:ascii="Arial" w:hAnsi="Arial" w:cs="Arial"/>
          <w:sz w:val="18"/>
          <w:szCs w:val="18"/>
        </w:rPr>
      </w:pPr>
    </w:p>
    <w:p w:rsidR="000C6D00" w:rsidRPr="00FD4AD0" w:rsidRDefault="0080279F" w:rsidP="009D0F55">
      <w:pPr>
        <w:pStyle w:val="2"/>
        <w:keepNext w:val="0"/>
        <w:spacing w:before="0"/>
        <w:ind w:left="-993"/>
        <w:rPr>
          <w:rFonts w:ascii="Arial" w:eastAsia="Times New Roman" w:hAnsi="Arial" w:cs="Arial"/>
          <w:b/>
          <w:bCs/>
          <w:color w:val="auto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color w:val="auto"/>
          <w:sz w:val="18"/>
          <w:szCs w:val="18"/>
          <w:lang w:eastAsia="ru-RU"/>
        </w:rPr>
        <w:t> </w:t>
      </w:r>
      <w:r w:rsidR="00FB3BBB" w:rsidRPr="00FD4AD0">
        <w:rPr>
          <w:rFonts w:ascii="Arial" w:eastAsia="Times New Roman" w:hAnsi="Arial" w:cs="Arial"/>
          <w:b/>
          <w:bCs/>
          <w:color w:val="auto"/>
          <w:sz w:val="18"/>
          <w:szCs w:val="18"/>
          <w:lang w:eastAsia="ru-RU"/>
        </w:rPr>
        <w:t>Стоимость программы: 4 дня NEW! «Татарстан на 100 %» - Экскурсии - все включено!</w:t>
      </w:r>
      <w:r w:rsidR="004D5102" w:rsidRPr="00FD4AD0">
        <w:rPr>
          <w:rFonts w:ascii="Arial" w:eastAsia="Times New Roman" w:hAnsi="Arial" w:cs="Arial"/>
          <w:b/>
          <w:bCs/>
          <w:color w:val="auto"/>
          <w:sz w:val="18"/>
          <w:szCs w:val="18"/>
          <w:lang w:eastAsia="ru-RU"/>
        </w:rPr>
        <w:t xml:space="preserve"> </w:t>
      </w:r>
      <w:r w:rsidR="000C6D00" w:rsidRPr="00FD4AD0">
        <w:rPr>
          <w:rFonts w:ascii="Arial" w:eastAsia="Times New Roman" w:hAnsi="Arial" w:cs="Arial"/>
          <w:b/>
          <w:bCs/>
          <w:color w:val="auto"/>
          <w:sz w:val="18"/>
          <w:szCs w:val="18"/>
          <w:lang w:eastAsia="ru-RU"/>
        </w:rPr>
        <w:t xml:space="preserve">(пятница – </w:t>
      </w:r>
      <w:r w:rsidR="004D5102" w:rsidRPr="00FD4AD0">
        <w:rPr>
          <w:rFonts w:ascii="Arial" w:eastAsia="Times New Roman" w:hAnsi="Arial" w:cs="Arial"/>
          <w:b/>
          <w:bCs/>
          <w:color w:val="auto"/>
          <w:sz w:val="18"/>
          <w:szCs w:val="18"/>
          <w:lang w:eastAsia="ru-RU"/>
        </w:rPr>
        <w:t>понедельник</w:t>
      </w:r>
      <w:r w:rsidR="000C6D00" w:rsidRPr="00FD4AD0">
        <w:rPr>
          <w:rFonts w:ascii="Arial" w:eastAsia="Times New Roman" w:hAnsi="Arial" w:cs="Arial"/>
          <w:b/>
          <w:bCs/>
          <w:color w:val="auto"/>
          <w:sz w:val="18"/>
          <w:szCs w:val="18"/>
          <w:lang w:eastAsia="ru-RU"/>
        </w:rPr>
        <w:t>)</w:t>
      </w:r>
    </w:p>
    <w:p w:rsidR="007201D6" w:rsidRPr="00FD4AD0" w:rsidRDefault="007201D6" w:rsidP="009D0F55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7201D6" w:rsidRPr="00FD4AD0" w:rsidRDefault="007201D6" w:rsidP="009D0F55">
      <w:pPr>
        <w:rPr>
          <w:rFonts w:ascii="Arial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Размещение: </w:t>
      </w:r>
      <w:r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SGL</w:t>
      </w:r>
      <w:r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 — одноместное, </w:t>
      </w:r>
      <w:r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DBL</w:t>
      </w:r>
      <w:r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 — двухместное, </w:t>
      </w:r>
      <w:r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TRPL</w:t>
      </w:r>
      <w:r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 — трехместное, </w:t>
      </w:r>
      <w:r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ExB</w:t>
      </w:r>
      <w:r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 — доп. место.</w:t>
      </w:r>
    </w:p>
    <w:tbl>
      <w:tblPr>
        <w:tblW w:w="10879" w:type="dxa"/>
        <w:tblInd w:w="-1144" w:type="dxa"/>
        <w:tblLook w:val="04A0"/>
      </w:tblPr>
      <w:tblGrid>
        <w:gridCol w:w="2149"/>
        <w:gridCol w:w="1194"/>
        <w:gridCol w:w="1154"/>
        <w:gridCol w:w="1368"/>
        <w:gridCol w:w="1087"/>
        <w:gridCol w:w="1562"/>
        <w:gridCol w:w="1249"/>
        <w:gridCol w:w="1116"/>
      </w:tblGrid>
      <w:tr w:rsidR="000A2444" w:rsidRPr="00FD4AD0" w:rsidTr="000A2444">
        <w:trPr>
          <w:trHeight w:val="870"/>
        </w:trPr>
        <w:tc>
          <w:tcPr>
            <w:tcW w:w="214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Гостиница, категория</w:t>
            </w:r>
          </w:p>
        </w:tc>
        <w:tc>
          <w:tcPr>
            <w:tcW w:w="1194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Действие цены</w:t>
            </w:r>
          </w:p>
        </w:tc>
        <w:tc>
          <w:tcPr>
            <w:tcW w:w="1154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Взрослый ½ DBL</w:t>
            </w:r>
          </w:p>
        </w:tc>
        <w:tc>
          <w:tcPr>
            <w:tcW w:w="1368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Ребенок (до 7/14 лет)</w:t>
            </w:r>
          </w:p>
        </w:tc>
        <w:tc>
          <w:tcPr>
            <w:tcW w:w="1087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Третий в номере</w:t>
            </w:r>
          </w:p>
        </w:tc>
        <w:tc>
          <w:tcPr>
            <w:tcW w:w="1562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Одноместный номер</w:t>
            </w:r>
          </w:p>
        </w:tc>
        <w:tc>
          <w:tcPr>
            <w:tcW w:w="1249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Доп. ночь с человека DBL/SGL</w:t>
            </w:r>
          </w:p>
        </w:tc>
        <w:tc>
          <w:tcPr>
            <w:tcW w:w="111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завтрака в туре</w:t>
            </w:r>
          </w:p>
        </w:tc>
      </w:tr>
      <w:tr w:rsidR="000A2444" w:rsidRPr="00FD4AD0" w:rsidTr="000A2444">
        <w:trPr>
          <w:trHeight w:val="9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«Тур без проживания»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11150/11450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«Давыдов ИНН» 2* (стандартный номер TWIN или 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13.05.2022-09.06.2022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11150/15050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1900/2300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17.06.2022-30.06.2022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05.08.2022-29.09.2022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18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«Амакс Сафар Отель» 3* (номер «эконом») TWIN/DBL/TRPL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11150/15350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2000/2700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18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«Амакс Сафар Отель» 3* (стандартный номер TWIN/DBL/TRPL)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11150/15650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2100/2800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15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«Кристалл» 3*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11150/15650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2100/3250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«Давыдов» 3* (стандартный номер TWIN/DBL/TRPL)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13.05.2022-09.06.2022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11150/15650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2100/2800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17.06.2022-30.06.2022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05.08.2022-29.09.2022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18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«Парк Отель Центр» 3*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11150/15950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2200/3480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Ибис» 3*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13.05.2022-09.06.2022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11150/16100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2250/3250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15.07.2022-29.09.2022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15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 IT Парк » 3*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11150/16220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2290/3010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«Биляр Палас отель» 4*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13.05.2022-09.06.2022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11150/16400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2350/3800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17.06.2022-29.09.2022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21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«Сулейман Палас Отель» 4*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11150/16400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2350/3150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15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«Гранд Отель Казань» 4 * (стандартный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11150/16940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2530/3550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Корстон Tower» 4* (номер категории Superior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13.05.2022-09.06.2022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11150/17150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2600/3700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17.06.2022-29.09.2022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15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«Ногай» 3*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11150/17300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2650/4100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18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Релита» 4*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11150/17750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2800/4100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«Корстон Royal» 5* (номер DELUXE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13.05.2022-09.06.2022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18950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11150/18650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18950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3100/4700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17.06.2022-29.09.2022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21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Мираж» 5* (номер категории DELUXE Twin/DBL)30.04.2022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11150/19280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3310/4980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18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«Шаляпин Палас Отель»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28.04.2022-29.09.2022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11150/19850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3500/5050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315"/>
        </w:trPr>
        <w:tc>
          <w:tcPr>
            <w:tcW w:w="10879" w:type="dxa"/>
            <w:gridSpan w:val="8"/>
            <w:tcBorders>
              <w:top w:val="nil"/>
              <w:left w:val="single" w:sz="8" w:space="0" w:color="B3B3B3"/>
              <w:bottom w:val="single" w:sz="8" w:space="0" w:color="B3B3B3"/>
              <w:right w:val="nil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Цены на тур в праздничные даты заезда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«Давыдов ИНН» 2* (стандартный номер TWIN или 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11150/15350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2000/2500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10.06.2022-16.06.2022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01.07.2022-04.08.2022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«Давыдов» 3* (стандартный номер TWIN/DBL/TRPL)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11150/16100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2250/3000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10.06.2022-16.06.2022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01.07.2022-04.08.2022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«Биляр Палас отель» 4*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17150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11150/16850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17150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2500/4000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10.06.2022-16.06.2022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Корстон Tower» 4* (номер категории Superior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11150/17600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2750/4000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10.06.2022-16.06.2022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15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 IT Парк » 3*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11150/17750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2800/3690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1515"/>
        </w:trPr>
        <w:tc>
          <w:tcPr>
            <w:tcW w:w="2149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«Гранд Отель Казань» 4 * (стандартный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11150/18050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2900/4150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Ибис» 3* (стандартный номер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11150/18590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2980/4450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10.06.2022-14.07.2022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444" w:rsidRPr="00FD4AD0" w:rsidTr="000A2444">
        <w:trPr>
          <w:trHeight w:val="570"/>
        </w:trPr>
        <w:tc>
          <w:tcPr>
            <w:tcW w:w="21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«Корстон Royal» 5* (номер DELUXE TWIN/DBL) 30.04.2022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28.04.2022-12.05.2022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11150/19100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3250/5000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0A2444" w:rsidRPr="00FD4AD0" w:rsidTr="000A2444">
        <w:trPr>
          <w:trHeight w:val="585"/>
        </w:trPr>
        <w:tc>
          <w:tcPr>
            <w:tcW w:w="21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A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10.06.2022-16.06.2022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  <w:hideMark/>
          </w:tcPr>
          <w:p w:rsidR="000A2444" w:rsidRPr="00FD4AD0" w:rsidRDefault="000A2444" w:rsidP="000A2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201D6" w:rsidRPr="00FD4AD0" w:rsidRDefault="007201D6" w:rsidP="009D0F55">
      <w:pPr>
        <w:rPr>
          <w:rFonts w:ascii="Arial" w:hAnsi="Arial" w:cs="Arial"/>
          <w:sz w:val="18"/>
          <w:szCs w:val="18"/>
          <w:lang w:eastAsia="ru-RU"/>
        </w:rPr>
      </w:pPr>
    </w:p>
    <w:p w:rsidR="003F4B9C" w:rsidRPr="00FD4AD0" w:rsidRDefault="003F4B9C" w:rsidP="009D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D4AD0">
        <w:rPr>
          <w:rFonts w:ascii="Arial" w:hAnsi="Arial" w:cs="Arial"/>
          <w:sz w:val="18"/>
          <w:szCs w:val="18"/>
        </w:rPr>
        <w:t>Примечание: </w:t>
      </w:r>
      <w:r w:rsidRPr="00FD4AD0">
        <w:rPr>
          <w:rFonts w:ascii="Arial" w:hAnsi="Arial" w:cs="Arial"/>
          <w:b/>
          <w:bCs/>
          <w:sz w:val="18"/>
          <w:szCs w:val="18"/>
        </w:rPr>
        <w:t>½ DBL — </w:t>
      </w:r>
      <w:r w:rsidRPr="00FD4AD0">
        <w:rPr>
          <w:rFonts w:ascii="Arial" w:hAnsi="Arial" w:cs="Arial"/>
          <w:sz w:val="18"/>
          <w:szCs w:val="18"/>
        </w:rPr>
        <w:t xml:space="preserve">стоимость на одного человека при двухместном размещении. Размещение: </w:t>
      </w:r>
      <w:r w:rsidRPr="00FD4AD0">
        <w:rPr>
          <w:rFonts w:ascii="Arial" w:hAnsi="Arial" w:cs="Arial"/>
          <w:b/>
          <w:bCs/>
          <w:sz w:val="18"/>
          <w:szCs w:val="18"/>
        </w:rPr>
        <w:t>SGL</w:t>
      </w:r>
      <w:r w:rsidRPr="00FD4AD0">
        <w:rPr>
          <w:rFonts w:ascii="Arial" w:hAnsi="Arial" w:cs="Arial"/>
          <w:sz w:val="18"/>
          <w:szCs w:val="18"/>
        </w:rPr>
        <w:t xml:space="preserve"> — одноместное, </w:t>
      </w:r>
      <w:r w:rsidRPr="00FD4AD0">
        <w:rPr>
          <w:rFonts w:ascii="Arial" w:hAnsi="Arial" w:cs="Arial"/>
          <w:b/>
          <w:bCs/>
          <w:sz w:val="18"/>
          <w:szCs w:val="18"/>
        </w:rPr>
        <w:t xml:space="preserve">TWIN — </w:t>
      </w:r>
      <w:r w:rsidRPr="00FD4AD0">
        <w:rPr>
          <w:rFonts w:ascii="Arial" w:hAnsi="Arial" w:cs="Arial"/>
          <w:sz w:val="18"/>
          <w:szCs w:val="18"/>
        </w:rPr>
        <w:t>2 раздельные кровати,</w:t>
      </w:r>
      <w:r w:rsidRPr="00FD4AD0">
        <w:rPr>
          <w:rFonts w:ascii="Arial" w:hAnsi="Arial" w:cs="Arial"/>
          <w:b/>
          <w:bCs/>
          <w:sz w:val="18"/>
          <w:szCs w:val="18"/>
        </w:rPr>
        <w:t> DBL</w:t>
      </w:r>
      <w:r w:rsidRPr="00FD4AD0">
        <w:rPr>
          <w:rFonts w:ascii="Arial" w:hAnsi="Arial" w:cs="Arial"/>
          <w:sz w:val="18"/>
          <w:szCs w:val="18"/>
        </w:rPr>
        <w:t xml:space="preserve"> — 1 большая кровать, TRPL —три раздельные кровати, </w:t>
      </w:r>
      <w:r w:rsidRPr="00FD4AD0">
        <w:rPr>
          <w:rFonts w:ascii="Arial" w:hAnsi="Arial" w:cs="Arial"/>
          <w:b/>
          <w:bCs/>
          <w:sz w:val="18"/>
          <w:szCs w:val="18"/>
        </w:rPr>
        <w:t>ExB</w:t>
      </w:r>
      <w:r w:rsidRPr="00FD4AD0">
        <w:rPr>
          <w:rFonts w:ascii="Arial" w:hAnsi="Arial" w:cs="Arial"/>
          <w:sz w:val="18"/>
          <w:szCs w:val="18"/>
        </w:rPr>
        <w:t xml:space="preserve"> — доп. место.</w:t>
      </w:r>
    </w:p>
    <w:p w:rsidR="003F4B9C" w:rsidRPr="00FD4AD0" w:rsidRDefault="003F4B9C" w:rsidP="009D0F5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F4B9C" w:rsidRPr="00FD4AD0" w:rsidRDefault="003F4B9C" w:rsidP="009D0F55">
      <w:pPr>
        <w:spacing w:before="150" w:after="150" w:line="266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hAnsi="Arial" w:cs="Arial"/>
          <w:sz w:val="18"/>
          <w:szCs w:val="18"/>
        </w:rPr>
        <w:t>*</w:t>
      </w:r>
      <w:r w:rsidRPr="00FD4AD0">
        <w:rPr>
          <w:rFonts w:ascii="Arial" w:hAnsi="Arial" w:cs="Arial"/>
          <w:b/>
          <w:bCs/>
          <w:sz w:val="18"/>
          <w:szCs w:val="18"/>
        </w:rPr>
        <w:t>Тариф «Ребёнок до 7 лет» без предоставления отдельного спального места</w:t>
      </w:r>
      <w:r w:rsidR="00494D65" w:rsidRPr="00FD4AD0">
        <w:rPr>
          <w:rFonts w:ascii="Arial" w:hAnsi="Arial" w:cs="Arial"/>
          <w:b/>
          <w:bCs/>
          <w:sz w:val="18"/>
          <w:szCs w:val="18"/>
        </w:rPr>
        <w:t xml:space="preserve"> (завтрак включен)</w:t>
      </w:r>
      <w:r w:rsidRPr="00FD4AD0">
        <w:rPr>
          <w:rFonts w:ascii="Arial" w:hAnsi="Arial" w:cs="Arial"/>
          <w:b/>
          <w:bCs/>
          <w:sz w:val="18"/>
          <w:szCs w:val="18"/>
        </w:rPr>
        <w:t>. При необходимости спального места нужно бронировать по тарифу «Школьник 8-14 лет».</w:t>
      </w:r>
      <w:r w:rsidR="006F1F88" w:rsidRPr="00FD4AD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F1F88" w:rsidRPr="00FD4AD0" w:rsidRDefault="006F1F88" w:rsidP="009D0F55">
      <w:pPr>
        <w:spacing w:before="150" w:after="150" w:line="266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 стоимость тура входит:</w:t>
      </w:r>
    </w:p>
    <w:p w:rsidR="006F1F88" w:rsidRPr="00FD4AD0" w:rsidRDefault="006F1F88" w:rsidP="009D0F55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>Размещение в выбранной гостинице;</w:t>
      </w:r>
    </w:p>
    <w:p w:rsidR="006F1F88" w:rsidRPr="00FD4AD0" w:rsidRDefault="006F1F88" w:rsidP="009D0F55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>Питание</w:t>
      </w:r>
      <w:r w:rsidR="00D11EBE"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 по программе;</w:t>
      </w:r>
    </w:p>
    <w:p w:rsidR="006F1F88" w:rsidRPr="00FD4AD0" w:rsidRDefault="006F1F88" w:rsidP="009D0F55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>Автобусное обслуживание по программе;</w:t>
      </w:r>
    </w:p>
    <w:p w:rsidR="006F1F88" w:rsidRPr="00FD4AD0" w:rsidRDefault="006F1F88" w:rsidP="009D0F55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>Экскурсии по программе, услуги гида, экскурсовода;</w:t>
      </w:r>
    </w:p>
    <w:p w:rsidR="006F1F88" w:rsidRPr="00FD4AD0" w:rsidRDefault="006F1F88" w:rsidP="009D0F55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>Входные билеты в объекты показа по программе.</w:t>
      </w:r>
    </w:p>
    <w:p w:rsidR="008E627B" w:rsidRPr="00FD4AD0" w:rsidRDefault="008E627B" w:rsidP="009D0F55">
      <w:pPr>
        <w:spacing w:after="15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357A4" w:rsidRPr="00FD4AD0" w:rsidRDefault="006357A4" w:rsidP="009D0F55">
      <w:pPr>
        <w:spacing w:after="15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</w:t>
      </w:r>
      <w:r w:rsidR="008618B6"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желанию дополнительно оплачиваю</w:t>
      </w:r>
      <w:r w:rsidRPr="00FD4A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тся:</w:t>
      </w:r>
    </w:p>
    <w:p w:rsidR="006357A4" w:rsidRPr="00FD4AD0" w:rsidRDefault="00E553B9" w:rsidP="009D0F55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Наушники для экскурсий - </w:t>
      </w:r>
      <w:r w:rsidR="006357A4" w:rsidRPr="00FD4AD0">
        <w:rPr>
          <w:rFonts w:ascii="Arial" w:eastAsia="Times New Roman" w:hAnsi="Arial" w:cs="Arial"/>
          <w:sz w:val="18"/>
          <w:szCs w:val="18"/>
          <w:lang w:eastAsia="ru-RU"/>
        </w:rPr>
        <w:t>-радиогид</w:t>
      </w:r>
      <w:r w:rsidRPr="00FD4AD0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="006357A4"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 – стоимость 100 рублей за сутки экскурсионного обслуживания. </w:t>
      </w:r>
    </w:p>
    <w:p w:rsidR="006357A4" w:rsidRPr="00FD4AD0" w:rsidRDefault="006357A4" w:rsidP="009D0F55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t xml:space="preserve">Описание оборудования: </w:t>
      </w:r>
    </w:p>
    <w:p w:rsidR="006357A4" w:rsidRPr="00FD4AD0" w:rsidRDefault="006357A4" w:rsidP="009D0F55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FD4AD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Каждому туристу выдается маленький радиоприемник, настроенный на передатчик гида и удобный наушник, после этого каждый турист в диапазоне действия передатчика радиогида (до 50-100м) слышит все объяснения гида через наушник. Радиуса действия передатчика радиогида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:rsidR="003F4B9C" w:rsidRPr="00FD4AD0" w:rsidRDefault="003F4B9C" w:rsidP="009D0F55">
      <w:pPr>
        <w:spacing w:before="150" w:after="150"/>
        <w:rPr>
          <w:rFonts w:ascii="Arial" w:hAnsi="Arial" w:cs="Arial"/>
          <w:sz w:val="18"/>
          <w:szCs w:val="18"/>
        </w:rPr>
      </w:pPr>
      <w:r w:rsidRPr="00FD4AD0">
        <w:rPr>
          <w:rFonts w:ascii="Arial" w:hAnsi="Arial" w:cs="Arial"/>
          <w:sz w:val="18"/>
          <w:szCs w:val="18"/>
        </w:rPr>
        <w:t>Туроператор оставляет за собой право менять время и порядок проведения экскурсий, при этом не меняя общую программу обслуживания.</w:t>
      </w:r>
    </w:p>
    <w:p w:rsidR="003F4B9C" w:rsidRPr="00FD4AD0" w:rsidRDefault="003F4B9C" w:rsidP="009D0F55">
      <w:pPr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3F4B9C" w:rsidRPr="00FD4AD0" w:rsidSect="007201D6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946"/>
    <w:multiLevelType w:val="multilevel"/>
    <w:tmpl w:val="52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63D1E"/>
    <w:multiLevelType w:val="multilevel"/>
    <w:tmpl w:val="E638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E1A3C"/>
    <w:multiLevelType w:val="multilevel"/>
    <w:tmpl w:val="4C0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79F"/>
    <w:rsid w:val="00015D46"/>
    <w:rsid w:val="00042D51"/>
    <w:rsid w:val="00077F01"/>
    <w:rsid w:val="00084FE3"/>
    <w:rsid w:val="000A2444"/>
    <w:rsid w:val="000A7A48"/>
    <w:rsid w:val="000C6D00"/>
    <w:rsid w:val="000D260C"/>
    <w:rsid w:val="00114C7D"/>
    <w:rsid w:val="00127F08"/>
    <w:rsid w:val="001314B9"/>
    <w:rsid w:val="0013330C"/>
    <w:rsid w:val="00147087"/>
    <w:rsid w:val="00155FA1"/>
    <w:rsid w:val="00174828"/>
    <w:rsid w:val="00174D3B"/>
    <w:rsid w:val="00174E8A"/>
    <w:rsid w:val="0019079D"/>
    <w:rsid w:val="001E2EBD"/>
    <w:rsid w:val="00255638"/>
    <w:rsid w:val="002912B6"/>
    <w:rsid w:val="002B483D"/>
    <w:rsid w:val="002D73A0"/>
    <w:rsid w:val="002E6C0B"/>
    <w:rsid w:val="00361B4D"/>
    <w:rsid w:val="00372391"/>
    <w:rsid w:val="0037258E"/>
    <w:rsid w:val="00380CD3"/>
    <w:rsid w:val="003B6C0F"/>
    <w:rsid w:val="003F4B9C"/>
    <w:rsid w:val="00416C98"/>
    <w:rsid w:val="00422615"/>
    <w:rsid w:val="0042485B"/>
    <w:rsid w:val="004538FD"/>
    <w:rsid w:val="00494D65"/>
    <w:rsid w:val="004C1F7D"/>
    <w:rsid w:val="004D5102"/>
    <w:rsid w:val="00561F11"/>
    <w:rsid w:val="005721BC"/>
    <w:rsid w:val="00576511"/>
    <w:rsid w:val="00577F30"/>
    <w:rsid w:val="005904F9"/>
    <w:rsid w:val="00597E0F"/>
    <w:rsid w:val="00605A1C"/>
    <w:rsid w:val="006357A4"/>
    <w:rsid w:val="00635E29"/>
    <w:rsid w:val="00637ADC"/>
    <w:rsid w:val="00652E14"/>
    <w:rsid w:val="00683563"/>
    <w:rsid w:val="00683C65"/>
    <w:rsid w:val="00693AC3"/>
    <w:rsid w:val="006F1F88"/>
    <w:rsid w:val="007010BF"/>
    <w:rsid w:val="007201D6"/>
    <w:rsid w:val="00752B10"/>
    <w:rsid w:val="00783B7B"/>
    <w:rsid w:val="00784DAF"/>
    <w:rsid w:val="00786C3E"/>
    <w:rsid w:val="00787D3A"/>
    <w:rsid w:val="007A5CD8"/>
    <w:rsid w:val="007B01B5"/>
    <w:rsid w:val="007B376C"/>
    <w:rsid w:val="007B5080"/>
    <w:rsid w:val="007F18E8"/>
    <w:rsid w:val="00801BE2"/>
    <w:rsid w:val="0080279F"/>
    <w:rsid w:val="00821BB0"/>
    <w:rsid w:val="00827309"/>
    <w:rsid w:val="0085423F"/>
    <w:rsid w:val="008618B6"/>
    <w:rsid w:val="0086728B"/>
    <w:rsid w:val="0088049A"/>
    <w:rsid w:val="008B5D67"/>
    <w:rsid w:val="008E627B"/>
    <w:rsid w:val="008F08A5"/>
    <w:rsid w:val="008F622B"/>
    <w:rsid w:val="00930035"/>
    <w:rsid w:val="00942DE6"/>
    <w:rsid w:val="00983AB9"/>
    <w:rsid w:val="00984CF5"/>
    <w:rsid w:val="009B6EE9"/>
    <w:rsid w:val="009C22A9"/>
    <w:rsid w:val="009D0F55"/>
    <w:rsid w:val="00A10811"/>
    <w:rsid w:val="00A5784F"/>
    <w:rsid w:val="00A61BB8"/>
    <w:rsid w:val="00A72CDF"/>
    <w:rsid w:val="00A949A9"/>
    <w:rsid w:val="00AC360A"/>
    <w:rsid w:val="00AD56DE"/>
    <w:rsid w:val="00AD7343"/>
    <w:rsid w:val="00AE6645"/>
    <w:rsid w:val="00B13AD6"/>
    <w:rsid w:val="00B23C49"/>
    <w:rsid w:val="00B33ED3"/>
    <w:rsid w:val="00B431D9"/>
    <w:rsid w:val="00B44ED0"/>
    <w:rsid w:val="00B45D69"/>
    <w:rsid w:val="00B60F97"/>
    <w:rsid w:val="00B64309"/>
    <w:rsid w:val="00B8073F"/>
    <w:rsid w:val="00BA0C93"/>
    <w:rsid w:val="00BE0602"/>
    <w:rsid w:val="00BE21DA"/>
    <w:rsid w:val="00C005EB"/>
    <w:rsid w:val="00C03142"/>
    <w:rsid w:val="00C13F38"/>
    <w:rsid w:val="00C44CDF"/>
    <w:rsid w:val="00C56A0A"/>
    <w:rsid w:val="00C62BB8"/>
    <w:rsid w:val="00CE51EF"/>
    <w:rsid w:val="00D057C1"/>
    <w:rsid w:val="00D11EBE"/>
    <w:rsid w:val="00D32147"/>
    <w:rsid w:val="00D37DF2"/>
    <w:rsid w:val="00D47BD1"/>
    <w:rsid w:val="00D61F82"/>
    <w:rsid w:val="00D84D24"/>
    <w:rsid w:val="00DB7657"/>
    <w:rsid w:val="00DC182B"/>
    <w:rsid w:val="00DD65E2"/>
    <w:rsid w:val="00DF11F3"/>
    <w:rsid w:val="00DF5869"/>
    <w:rsid w:val="00E05731"/>
    <w:rsid w:val="00E4422E"/>
    <w:rsid w:val="00E44D3B"/>
    <w:rsid w:val="00E553B9"/>
    <w:rsid w:val="00E62359"/>
    <w:rsid w:val="00E96005"/>
    <w:rsid w:val="00E97DAD"/>
    <w:rsid w:val="00EA4955"/>
    <w:rsid w:val="00ED620E"/>
    <w:rsid w:val="00EE0104"/>
    <w:rsid w:val="00F06899"/>
    <w:rsid w:val="00F20E14"/>
    <w:rsid w:val="00F34DDB"/>
    <w:rsid w:val="00F4569E"/>
    <w:rsid w:val="00F60142"/>
    <w:rsid w:val="00F75D1C"/>
    <w:rsid w:val="00FB3BBB"/>
    <w:rsid w:val="00FB5576"/>
    <w:rsid w:val="00FB7EA6"/>
    <w:rsid w:val="00FD4AD0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42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0A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7A48"/>
  </w:style>
  <w:style w:type="paragraph" w:styleId="a3">
    <w:name w:val="Normal (Web)"/>
    <w:basedOn w:val="a"/>
    <w:uiPriority w:val="99"/>
    <w:unhideWhenUsed/>
    <w:rsid w:val="000A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B376C"/>
  </w:style>
  <w:style w:type="character" w:styleId="a4">
    <w:name w:val="Strong"/>
    <w:basedOn w:val="a0"/>
    <w:uiPriority w:val="22"/>
    <w:qFormat/>
    <w:rsid w:val="007B37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60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005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942DE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Hyperlink"/>
    <w:basedOn w:val="a0"/>
    <w:uiPriority w:val="99"/>
    <w:semiHidden/>
    <w:unhideWhenUsed/>
    <w:rsid w:val="00590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CACC-449F-4737-8D07-EF8AC19D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Григорьев</dc:creator>
  <cp:keywords/>
  <dc:description/>
  <cp:lastModifiedBy>M.Zdobnova</cp:lastModifiedBy>
  <cp:revision>95</cp:revision>
  <cp:lastPrinted>2019-12-04T14:13:00Z</cp:lastPrinted>
  <dcterms:created xsi:type="dcterms:W3CDTF">2017-12-16T13:21:00Z</dcterms:created>
  <dcterms:modified xsi:type="dcterms:W3CDTF">2022-04-13T17:37:00Z</dcterms:modified>
</cp:coreProperties>
</file>