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B3" w:rsidRPr="004735B3" w:rsidRDefault="004735B3" w:rsidP="004735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ПАМЯТКА ТУРИСТА ПО ГОРНОМУ АЛТАЮ</w:t>
      </w:r>
    </w:p>
    <w:p w:rsidR="004735B3" w:rsidRDefault="004735B3" w:rsidP="004735B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735B3" w:rsidRDefault="004735B3" w:rsidP="004735B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Уважаемые туристы!</w:t>
      </w:r>
    </w:p>
    <w:p w:rsidR="004735B3" w:rsidRPr="004735B3" w:rsidRDefault="004735B3" w:rsidP="004735B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При покупке тура внимательно ознакомьтесь с его программой и описанием туркомплексов. Обратите внимание на сведения о дате, времени и пункте отправления на отдых, указанные в выданном Вам туристском ваучере.</w:t>
      </w:r>
    </w:p>
    <w:p w:rsidR="004735B3" w:rsidRDefault="004735B3" w:rsidP="004735B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Характеристика курорта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Горный Алтай расположен в самом центре Азиатского материка на юге Западной Сибири и граничит с Монголией, Китаем, Казахстаном, Республиками Тува и Хакассия, Кемеровской и Новосибирской областью.  На территории Горного Алтая расположены Республика Алтай и Алтайский край.  Столица Республики Алтай город Горно-Алтайск, столица Алтайского края – город Барнаул.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Основные туристские центры республики Алтай находятся в Майминском, Чемальском, Турочакском и Усть-Коксинском районах, а также на юге Алтайского края (Бирюзовая Катунь, озеро Ая).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В настоящее время в Горном Алтае работает более 340 гостиничных комплексов и баз отдыха с различным уровнем сервиса и цен.</w:t>
      </w:r>
    </w:p>
    <w:p w:rsidR="004735B3" w:rsidRDefault="004735B3" w:rsidP="004735B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735B3" w:rsidRPr="004735B3" w:rsidRDefault="004735B3" w:rsidP="004735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Как добраться:</w:t>
      </w:r>
    </w:p>
    <w:p w:rsid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sz w:val="18"/>
          <w:szCs w:val="18"/>
        </w:rPr>
      </w:pPr>
    </w:p>
    <w:p w:rsid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sz w:val="18"/>
          <w:szCs w:val="18"/>
        </w:rPr>
      </w:pPr>
      <w:r w:rsidRPr="004735B3">
        <w:rPr>
          <w:rStyle w:val="a3"/>
          <w:rFonts w:ascii="Arial" w:hAnsi="Arial" w:cs="Arial"/>
          <w:sz w:val="18"/>
          <w:szCs w:val="18"/>
        </w:rPr>
        <w:t>Самостоятельно:</w:t>
      </w:r>
    </w:p>
    <w:p w:rsidR="004735B3" w:rsidRP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b w:val="0"/>
          <w:sz w:val="18"/>
          <w:szCs w:val="18"/>
        </w:rPr>
      </w:pPr>
      <w:r w:rsidRPr="004735B3">
        <w:rPr>
          <w:rStyle w:val="a3"/>
          <w:rFonts w:ascii="Arial" w:hAnsi="Arial" w:cs="Arial"/>
          <w:b w:val="0"/>
          <w:sz w:val="18"/>
          <w:szCs w:val="18"/>
        </w:rPr>
        <w:t>Н</w:t>
      </w:r>
      <w:r w:rsidRPr="004735B3">
        <w:rPr>
          <w:rStyle w:val="a3"/>
          <w:rFonts w:ascii="Arial" w:hAnsi="Arial" w:cs="Arial"/>
          <w:b w:val="0"/>
          <w:sz w:val="18"/>
          <w:szCs w:val="18"/>
        </w:rPr>
        <w:t>а автомобиле по трассе М52 через г. Бийск, далее по схеме (спросить у менеджера).</w:t>
      </w:r>
    </w:p>
    <w:p w:rsid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sz w:val="18"/>
          <w:szCs w:val="18"/>
        </w:rPr>
      </w:pPr>
    </w:p>
    <w:p w:rsid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b w:val="0"/>
          <w:sz w:val="18"/>
          <w:szCs w:val="18"/>
        </w:rPr>
      </w:pPr>
      <w:r w:rsidRPr="004735B3">
        <w:rPr>
          <w:rStyle w:val="a3"/>
          <w:rFonts w:ascii="Arial" w:hAnsi="Arial" w:cs="Arial"/>
          <w:sz w:val="18"/>
          <w:szCs w:val="18"/>
        </w:rPr>
        <w:t>Автобусом:</w:t>
      </w:r>
    </w:p>
    <w:p w:rsidR="004735B3" w:rsidRP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b w:val="0"/>
          <w:sz w:val="18"/>
          <w:szCs w:val="18"/>
        </w:rPr>
      </w:pPr>
      <w:r w:rsidRPr="004735B3">
        <w:rPr>
          <w:rStyle w:val="a3"/>
          <w:rFonts w:ascii="Arial" w:hAnsi="Arial" w:cs="Arial"/>
          <w:b w:val="0"/>
          <w:sz w:val="18"/>
          <w:szCs w:val="18"/>
        </w:rPr>
        <w:t xml:space="preserve">Из Новосибирска организована регулярная доставка отдыхающих туристскими автобусами, забронировать билеты можно в нашем офисе. Отправление автобусов в четверг и субботу из Новосибирска в 23:00 (местное время). </w:t>
      </w:r>
    </w:p>
    <w:p w:rsidR="004735B3" w:rsidRP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b w:val="0"/>
          <w:sz w:val="18"/>
          <w:szCs w:val="18"/>
        </w:rPr>
      </w:pPr>
      <w:r w:rsidRPr="004735B3">
        <w:rPr>
          <w:rStyle w:val="a3"/>
          <w:rFonts w:ascii="Arial" w:hAnsi="Arial" w:cs="Arial"/>
          <w:b w:val="0"/>
          <w:sz w:val="18"/>
          <w:szCs w:val="18"/>
        </w:rPr>
        <w:t>Есть возможность заказать трансфер автобусом с количеством мест от 10 до 40 из Новосибирска, Барнаула, Бийска до Горно-Алтайска.</w:t>
      </w:r>
    </w:p>
    <w:p w:rsidR="004735B3" w:rsidRP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b w:val="0"/>
          <w:sz w:val="18"/>
          <w:szCs w:val="18"/>
        </w:rPr>
      </w:pPr>
      <w:r w:rsidRPr="004735B3">
        <w:rPr>
          <w:rStyle w:val="a3"/>
          <w:rFonts w:ascii="Arial" w:hAnsi="Arial" w:cs="Arial"/>
          <w:b w:val="0"/>
          <w:sz w:val="18"/>
          <w:szCs w:val="18"/>
        </w:rPr>
        <w:t>От автовокзала города Новосибирска ежедневно курсирует автобус Новосибирск – Чемал, в пути около 8 часов.</w:t>
      </w:r>
    </w:p>
    <w:p w:rsid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sz w:val="18"/>
          <w:szCs w:val="18"/>
        </w:rPr>
      </w:pPr>
    </w:p>
    <w:p w:rsid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Поездом:</w:t>
      </w:r>
    </w:p>
    <w:p w:rsidR="004735B3" w:rsidRP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b w:val="0"/>
          <w:sz w:val="18"/>
          <w:szCs w:val="18"/>
        </w:rPr>
      </w:pPr>
      <w:r w:rsidRPr="004735B3">
        <w:rPr>
          <w:rStyle w:val="a3"/>
          <w:rFonts w:ascii="Arial" w:hAnsi="Arial" w:cs="Arial"/>
          <w:b w:val="0"/>
          <w:sz w:val="18"/>
          <w:szCs w:val="18"/>
        </w:rPr>
        <w:t>Ближайшая ж/д станция находится в городе Бийске. Далее с автовокзала рейсовым автобусом или микроавтобусом до курорта.</w:t>
      </w:r>
    </w:p>
    <w:p w:rsid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sz w:val="18"/>
          <w:szCs w:val="18"/>
        </w:rPr>
      </w:pPr>
    </w:p>
    <w:p w:rsidR="004735B3" w:rsidRP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b w:val="0"/>
          <w:sz w:val="18"/>
          <w:szCs w:val="18"/>
        </w:rPr>
      </w:pPr>
      <w:r w:rsidRPr="004735B3">
        <w:rPr>
          <w:rStyle w:val="a3"/>
          <w:rFonts w:ascii="Arial" w:hAnsi="Arial" w:cs="Arial"/>
          <w:sz w:val="18"/>
          <w:szCs w:val="18"/>
        </w:rPr>
        <w:t>Самолетом</w:t>
      </w:r>
      <w:r w:rsidRPr="004735B3">
        <w:rPr>
          <w:rStyle w:val="a3"/>
          <w:rFonts w:ascii="Arial" w:hAnsi="Arial" w:cs="Arial"/>
          <w:b w:val="0"/>
          <w:sz w:val="18"/>
          <w:szCs w:val="18"/>
        </w:rPr>
        <w:t>:</w:t>
      </w:r>
    </w:p>
    <w:p w:rsidR="004735B3" w:rsidRPr="004735B3" w:rsidRDefault="004735B3" w:rsidP="004735B3">
      <w:pPr>
        <w:spacing w:after="0" w:line="240" w:lineRule="auto"/>
        <w:jc w:val="both"/>
        <w:rPr>
          <w:rStyle w:val="a3"/>
          <w:rFonts w:ascii="Arial" w:hAnsi="Arial" w:cs="Arial"/>
          <w:b w:val="0"/>
          <w:sz w:val="18"/>
          <w:szCs w:val="18"/>
        </w:rPr>
      </w:pPr>
      <w:r w:rsidRPr="004735B3">
        <w:rPr>
          <w:rStyle w:val="a3"/>
          <w:rFonts w:ascii="Arial" w:hAnsi="Arial" w:cs="Arial"/>
          <w:b w:val="0"/>
          <w:sz w:val="18"/>
          <w:szCs w:val="18"/>
        </w:rPr>
        <w:t xml:space="preserve">Существует прямое авиасообщение Москва-Горно-Алтайск-Москва рейсами авиакомпании </w:t>
      </w:r>
      <w:r w:rsidRPr="004735B3">
        <w:rPr>
          <w:rStyle w:val="a3"/>
          <w:rFonts w:ascii="Arial" w:hAnsi="Arial" w:cs="Arial"/>
          <w:b w:val="0"/>
          <w:sz w:val="18"/>
          <w:szCs w:val="18"/>
          <w:lang w:val="en-US"/>
        </w:rPr>
        <w:t>S</w:t>
      </w:r>
      <w:r w:rsidRPr="004735B3">
        <w:rPr>
          <w:rStyle w:val="a3"/>
          <w:rFonts w:ascii="Arial" w:hAnsi="Arial" w:cs="Arial"/>
          <w:b w:val="0"/>
          <w:sz w:val="18"/>
          <w:szCs w:val="18"/>
        </w:rPr>
        <w:t xml:space="preserve">7 </w:t>
      </w:r>
      <w:r w:rsidRPr="004735B3">
        <w:rPr>
          <w:rStyle w:val="a3"/>
          <w:rFonts w:ascii="Arial" w:hAnsi="Arial" w:cs="Arial"/>
          <w:b w:val="0"/>
          <w:sz w:val="18"/>
          <w:szCs w:val="18"/>
          <w:lang w:val="en-US"/>
        </w:rPr>
        <w:t>Airlines</w:t>
      </w:r>
      <w:r w:rsidRPr="004735B3">
        <w:rPr>
          <w:rStyle w:val="a3"/>
          <w:rFonts w:ascii="Arial" w:hAnsi="Arial" w:cs="Arial"/>
          <w:b w:val="0"/>
          <w:sz w:val="18"/>
          <w:szCs w:val="18"/>
        </w:rPr>
        <w:t>, а также рейсами Авиакомпании КрасАвиа Новосибирск-Горно-Алтайск, Красноярск-Горно-Алтайск</w:t>
      </w:r>
      <w:r>
        <w:rPr>
          <w:rStyle w:val="a3"/>
          <w:rFonts w:ascii="Arial" w:hAnsi="Arial" w:cs="Arial"/>
          <w:b w:val="0"/>
          <w:sz w:val="18"/>
          <w:szCs w:val="18"/>
        </w:rPr>
        <w:t xml:space="preserve">. Забронировать </w:t>
      </w:r>
      <w:r w:rsidRPr="004735B3">
        <w:rPr>
          <w:rStyle w:val="a3"/>
          <w:rFonts w:ascii="Arial" w:hAnsi="Arial" w:cs="Arial"/>
          <w:b w:val="0"/>
          <w:sz w:val="18"/>
          <w:szCs w:val="18"/>
        </w:rPr>
        <w:t>авиабилеты можно в кассе Центральная т. (38822) 24590, кассе Привокзальная т. (38822) 24004.</w:t>
      </w:r>
    </w:p>
    <w:p w:rsidR="004735B3" w:rsidRDefault="004735B3" w:rsidP="004735B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735B3" w:rsidRPr="004735B3" w:rsidRDefault="004735B3" w:rsidP="004735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Необходимые документы: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5B3">
        <w:rPr>
          <w:rFonts w:ascii="Arial" w:hAnsi="Arial" w:cs="Arial"/>
          <w:b/>
          <w:color w:val="000000"/>
          <w:sz w:val="18"/>
          <w:szCs w:val="18"/>
        </w:rPr>
        <w:t>Паспорт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(общегражданский или заграничный), </w:t>
      </w:r>
      <w:r w:rsidRPr="004735B3">
        <w:rPr>
          <w:rFonts w:ascii="Arial" w:hAnsi="Arial" w:cs="Arial"/>
          <w:b/>
          <w:color w:val="000000"/>
          <w:sz w:val="18"/>
          <w:szCs w:val="18"/>
        </w:rPr>
        <w:t>свидетельство о рождении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(для ребенка), </w:t>
      </w:r>
      <w:r w:rsidRPr="004735B3">
        <w:rPr>
          <w:rFonts w:ascii="Arial" w:hAnsi="Arial" w:cs="Arial"/>
          <w:b/>
          <w:color w:val="000000"/>
          <w:sz w:val="18"/>
          <w:szCs w:val="18"/>
        </w:rPr>
        <w:t>Ваучер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на размещение и </w:t>
      </w:r>
      <w:r w:rsidRPr="004735B3">
        <w:rPr>
          <w:rFonts w:ascii="Arial" w:hAnsi="Arial" w:cs="Arial"/>
          <w:b/>
          <w:color w:val="000000"/>
          <w:sz w:val="18"/>
          <w:szCs w:val="18"/>
        </w:rPr>
        <w:t>Посадочный талон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при заказе транспортной доставки, </w:t>
      </w:r>
      <w:r w:rsidRPr="004735B3">
        <w:rPr>
          <w:rFonts w:ascii="Arial" w:hAnsi="Arial" w:cs="Arial"/>
          <w:b/>
          <w:color w:val="000000"/>
          <w:sz w:val="18"/>
          <w:szCs w:val="18"/>
        </w:rPr>
        <w:t>медицинский полис, страховка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(рекомендуется).</w:t>
      </w:r>
    </w:p>
    <w:p w:rsidR="004735B3" w:rsidRDefault="004735B3" w:rsidP="004735B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735B3" w:rsidRPr="004735B3" w:rsidRDefault="004735B3" w:rsidP="004735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Клиентам, приобретающим услуги по размещению, питанию, экскурсионному обслуживанию:</w:t>
      </w:r>
    </w:p>
    <w:p w:rsidR="004735B3" w:rsidRPr="004735B3" w:rsidRDefault="004735B3" w:rsidP="004735B3">
      <w:pPr>
        <w:pStyle w:val="2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Время заселения/освобождения номеров указано в выданном Вам туристском ваучере. После 2</w:t>
      </w:r>
      <w:r>
        <w:rPr>
          <w:rFonts w:ascii="Arial" w:hAnsi="Arial" w:cs="Arial"/>
          <w:sz w:val="18"/>
          <w:szCs w:val="18"/>
        </w:rPr>
        <w:t>2:00</w:t>
      </w:r>
      <w:r w:rsidRPr="004735B3">
        <w:rPr>
          <w:rFonts w:ascii="Arial" w:hAnsi="Arial" w:cs="Arial"/>
          <w:sz w:val="18"/>
          <w:szCs w:val="18"/>
        </w:rPr>
        <w:t xml:space="preserve"> заселение в комнату выбран</w:t>
      </w:r>
      <w:r>
        <w:rPr>
          <w:rFonts w:ascii="Arial" w:hAnsi="Arial" w:cs="Arial"/>
          <w:sz w:val="18"/>
          <w:szCs w:val="18"/>
        </w:rPr>
        <w:t>ной категории не гарантируется.</w:t>
      </w:r>
    </w:p>
    <w:p w:rsidR="004735B3" w:rsidRPr="004735B3" w:rsidRDefault="004735B3" w:rsidP="004735B3">
      <w:pPr>
        <w:pStyle w:val="2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 xml:space="preserve">Вопросы по размещению на туркомплексе решает дежурный администратор. При заселении Вы предъявляете </w:t>
      </w:r>
      <w:r w:rsidRPr="004735B3">
        <w:rPr>
          <w:rFonts w:ascii="Arial" w:hAnsi="Arial" w:cs="Arial"/>
          <w:b/>
          <w:sz w:val="18"/>
          <w:szCs w:val="18"/>
        </w:rPr>
        <w:t>туристский ваучер</w:t>
      </w:r>
      <w:r w:rsidRPr="004735B3">
        <w:rPr>
          <w:rFonts w:ascii="Arial" w:hAnsi="Arial" w:cs="Arial"/>
          <w:sz w:val="18"/>
          <w:szCs w:val="18"/>
        </w:rPr>
        <w:t xml:space="preserve"> и </w:t>
      </w:r>
      <w:r w:rsidRPr="004735B3">
        <w:rPr>
          <w:rFonts w:ascii="Arial" w:hAnsi="Arial" w:cs="Arial"/>
          <w:b/>
          <w:sz w:val="18"/>
          <w:szCs w:val="18"/>
        </w:rPr>
        <w:t>удостоверение личности</w:t>
      </w:r>
      <w:r>
        <w:rPr>
          <w:rFonts w:ascii="Arial" w:hAnsi="Arial" w:cs="Arial"/>
          <w:sz w:val="18"/>
          <w:szCs w:val="18"/>
        </w:rPr>
        <w:t>.</w:t>
      </w:r>
    </w:p>
    <w:p w:rsidR="004735B3" w:rsidRPr="004735B3" w:rsidRDefault="004735B3" w:rsidP="004735B3">
      <w:pPr>
        <w:pStyle w:val="2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В случае если забронированная Вами комната не готова к указанному в туристском ваучере времени (идет уборка), вещи на время ожидания можно сдать в камеру хранения (бесплатно).</w:t>
      </w:r>
    </w:p>
    <w:p w:rsidR="004735B3" w:rsidRPr="004735B3" w:rsidRDefault="004735B3" w:rsidP="004735B3">
      <w:pPr>
        <w:pStyle w:val="2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Питание, экскурсии, а также дополнительные услуги Вы можете заказать и оплатить на туркомплексе (в случае, если они не включены в стоимость тура). Вопросы по питанию решает старший администратор, по экскурсионному обслуживанию - старший инструктор.</w:t>
      </w:r>
    </w:p>
    <w:p w:rsidR="004735B3" w:rsidRPr="004735B3" w:rsidRDefault="004735B3" w:rsidP="004735B3">
      <w:pPr>
        <w:pStyle w:val="2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Пребывание на территории туркомплекса с животными разрешено только по согласования с администрацией!!!</w:t>
      </w:r>
    </w:p>
    <w:p w:rsidR="004735B3" w:rsidRPr="004735B3" w:rsidRDefault="004735B3" w:rsidP="004735B3">
      <w:pPr>
        <w:pStyle w:val="2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В случае поломки или утраты имущества туркомплекса, снаряжения, полученного в прокате, а также в случае пожара по Вашей вине всю ответственность за причиненный ущерб Вы несете самостоятельно.</w:t>
      </w:r>
    </w:p>
    <w:p w:rsidR="004735B3" w:rsidRPr="004735B3" w:rsidRDefault="004735B3" w:rsidP="004735B3">
      <w:pPr>
        <w:pStyle w:val="2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 xml:space="preserve">На туркомплексе возможны сбои в подаче электроэнергии и воды. </w:t>
      </w:r>
    </w:p>
    <w:p w:rsidR="004735B3" w:rsidRPr="004735B3" w:rsidRDefault="004735B3" w:rsidP="004735B3">
      <w:pPr>
        <w:pStyle w:val="2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Туркомплекс (гостиница) несет ответственность за утрату денег, иных валютных ценностей, ценных бумаг, других драгоценных вещей и дорогостоящей аппаратуры клиента при условии, если они были приняты туркомплексом (гостиницей) на хранение либо были помещены клиентом в предоставленный ему сейф или камеру хранения. В противном случае за утрату вышеперечисленного туркомплекс (гостиница) ответственности не несет.</w:t>
      </w:r>
    </w:p>
    <w:p w:rsidR="004735B3" w:rsidRPr="004735B3" w:rsidRDefault="004735B3" w:rsidP="004735B3">
      <w:pPr>
        <w:pStyle w:val="2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При возникновении претензий, проси решать вопросы с представителями принимающей стороны (администрацией или руководством базы отдыха) Если недостатки не были устранены рекомендуем на месте составить протокол  азногласий, подписанный туристом и представителем принимающей стороны в двух экземплярах. Турист получает оригинал, копия остается у принимающей стороны. Претензии  ри наличии документального подтверждения принимаются в письменном виде в течении 20 дней с момента окончания тура.</w:t>
      </w:r>
    </w:p>
    <w:p w:rsidR="004735B3" w:rsidRPr="004735B3" w:rsidRDefault="004735B3" w:rsidP="004735B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Клиентам, приобретающим доставку на автобусе (в соответствии с ПРАВИЛАМИ пассажирских перевозок):</w:t>
      </w:r>
    </w:p>
    <w:p w:rsidR="004735B3" w:rsidRPr="004735B3" w:rsidRDefault="004735B3" w:rsidP="004735B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 xml:space="preserve">К пункту отправления автобуса Вы должны явиться </w:t>
      </w:r>
      <w:r w:rsidRPr="004735B3">
        <w:rPr>
          <w:rFonts w:ascii="Arial" w:hAnsi="Arial" w:cs="Arial"/>
          <w:b/>
          <w:sz w:val="18"/>
          <w:szCs w:val="18"/>
        </w:rPr>
        <w:t>за 20 минут до отъезда</w:t>
      </w:r>
      <w:r w:rsidRPr="004735B3">
        <w:rPr>
          <w:rFonts w:ascii="Arial" w:hAnsi="Arial" w:cs="Arial"/>
          <w:sz w:val="18"/>
          <w:szCs w:val="18"/>
        </w:rPr>
        <w:t xml:space="preserve"> (время отъезда указано в туристском ваучере). Иногородним клиентам при покупке билетов на поезд/самолет необходимо учитывать, что запас времени до отъезда на отдых должен быть </w:t>
      </w:r>
      <w:r w:rsidRPr="004735B3">
        <w:rPr>
          <w:rFonts w:ascii="Arial" w:hAnsi="Arial" w:cs="Arial"/>
          <w:b/>
          <w:sz w:val="18"/>
          <w:szCs w:val="18"/>
        </w:rPr>
        <w:t xml:space="preserve">не менее 3 часов </w:t>
      </w:r>
      <w:r w:rsidRPr="004735B3">
        <w:rPr>
          <w:rFonts w:ascii="Arial" w:hAnsi="Arial" w:cs="Arial"/>
          <w:sz w:val="18"/>
          <w:szCs w:val="18"/>
        </w:rPr>
        <w:t>(на случай опоздания). Это же касается приобретения обратных билетов. На время ожидания вещи рекомендуется сдать в камеру хранения на вокзале.</w:t>
      </w:r>
    </w:p>
    <w:p w:rsidR="004735B3" w:rsidRPr="004735B3" w:rsidRDefault="004735B3" w:rsidP="004735B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 xml:space="preserve">При посадке в автобус Вы предъявляете </w:t>
      </w:r>
      <w:r w:rsidRPr="004735B3">
        <w:rPr>
          <w:rFonts w:ascii="Arial" w:hAnsi="Arial" w:cs="Arial"/>
          <w:b/>
          <w:sz w:val="18"/>
          <w:szCs w:val="18"/>
        </w:rPr>
        <w:t>посадочный талон</w:t>
      </w:r>
      <w:r w:rsidRPr="004735B3">
        <w:rPr>
          <w:rFonts w:ascii="Arial" w:hAnsi="Arial" w:cs="Arial"/>
          <w:sz w:val="18"/>
          <w:szCs w:val="18"/>
        </w:rPr>
        <w:t>. Посадку в автобус и координацию в пути осуществляет Сопровождающий. В пути предусмотрено несколько коротких остановок для отдыха.</w:t>
      </w:r>
    </w:p>
    <w:p w:rsidR="004735B3" w:rsidRPr="004735B3" w:rsidRDefault="004735B3" w:rsidP="004735B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Если к моменту отправления автобуса Вы не пришли на посадку, возврат стоимости доставки не осуществляется. В случае продления проживания на туркомплексе по собственной инициативе компенсация за обратную доставку не предусмотрена, Вы приобретаете доставку на новую дату (при наличии свободных мест) либ</w:t>
      </w:r>
      <w:r>
        <w:rPr>
          <w:rFonts w:ascii="Arial" w:hAnsi="Arial" w:cs="Arial"/>
          <w:sz w:val="18"/>
          <w:szCs w:val="18"/>
        </w:rPr>
        <w:t xml:space="preserve">о добираетесь самостоятельно. </w:t>
      </w:r>
      <w:r w:rsidRPr="004735B3">
        <w:rPr>
          <w:rFonts w:ascii="Arial" w:hAnsi="Arial" w:cs="Arial"/>
          <w:sz w:val="18"/>
          <w:szCs w:val="18"/>
        </w:rPr>
        <w:t xml:space="preserve">Запрещается </w:t>
      </w:r>
      <w:r w:rsidRPr="004735B3">
        <w:rPr>
          <w:rFonts w:ascii="Arial" w:hAnsi="Arial" w:cs="Arial"/>
          <w:sz w:val="18"/>
          <w:szCs w:val="18"/>
        </w:rPr>
        <w:lastRenderedPageBreak/>
        <w:t>провозить с собой в салоне автобуса животных, крупногабаритные предметы, а также огнеопасные, легковоспламеняющиеся, наркотические вещества и другие предметы, угрожающие жизни и здоровью пассажиров.</w:t>
      </w:r>
    </w:p>
    <w:p w:rsidR="004735B3" w:rsidRPr="004735B3" w:rsidRDefault="004735B3" w:rsidP="004735B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Запрещается проезд в автобусе в нетрезвом состоянии, а также курение и употребление спиртных напитков в салоне автобуса.</w:t>
      </w:r>
    </w:p>
    <w:p w:rsidR="004735B3" w:rsidRPr="004735B3" w:rsidRDefault="004735B3" w:rsidP="004735B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Запрещается передвигаться по салону автобу</w:t>
      </w:r>
      <w:r>
        <w:rPr>
          <w:rFonts w:ascii="Arial" w:hAnsi="Arial" w:cs="Arial"/>
          <w:sz w:val="18"/>
          <w:szCs w:val="18"/>
        </w:rPr>
        <w:t xml:space="preserve">са, а также отвлекать водителя </w:t>
      </w:r>
      <w:r w:rsidRPr="004735B3">
        <w:rPr>
          <w:rFonts w:ascii="Arial" w:hAnsi="Arial" w:cs="Arial"/>
          <w:sz w:val="18"/>
          <w:szCs w:val="18"/>
        </w:rPr>
        <w:t>во время движения.</w:t>
      </w:r>
    </w:p>
    <w:p w:rsidR="004735B3" w:rsidRPr="004735B3" w:rsidRDefault="004735B3" w:rsidP="004735B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 xml:space="preserve">Высадка пассажиров возможна только по пути следования автобуса. Отклонение от маршрута по индивидуальным запросам пассажиров не выполняется. </w:t>
      </w:r>
    </w:p>
    <w:p w:rsidR="004735B3" w:rsidRPr="004735B3" w:rsidRDefault="004735B3" w:rsidP="004735B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В случае нарушения Правил проезда в автобусе, Сопровождающий вправе высадить нарушителя на ближайшем посту ГИБДД. Компенсация стоимости проезда в этом случае не производится.</w:t>
      </w:r>
    </w:p>
    <w:p w:rsidR="004735B3" w:rsidRPr="004735B3" w:rsidRDefault="004735B3" w:rsidP="004735B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ВАЖНЫЕ МЕЛОЧИ: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Некоторые районы Республики Алтай расположены в пограничной зоне Российской Федерации с другими государствами.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В соответствии с Приказом ФСБ России от 16.08.2006 «О пределах пограничной зоны на территории Республики Алтай», пограничная зона на территории Республики, прилегающей к государственной границе Российской Федерации с Казахстаном, Китаем, Монголией установлена в пределах: Усть-Канского, Усть-Коксинского и Кош-Агачского района Республики Алтай.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Для проезда в пограничную зону оформляются индивидуальные или коллективные пропуска. Оформление производится через Пограничное управление ФСБ России по Республике Алтай либо в офисе нашей компании.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Иностранным гражданам для нахождения в приграничной зоне требуется оформить пропуск за 60 (шестьдесят) дней до предполагаемой д</w:t>
      </w:r>
      <w:r>
        <w:rPr>
          <w:rFonts w:ascii="Arial" w:hAnsi="Arial" w:cs="Arial"/>
          <w:b/>
          <w:sz w:val="18"/>
          <w:szCs w:val="18"/>
        </w:rPr>
        <w:t>аты въезда в приграничную зону.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sz w:val="18"/>
          <w:szCs w:val="18"/>
        </w:rPr>
        <w:t>При прохождени</w:t>
      </w:r>
      <w:r>
        <w:rPr>
          <w:rFonts w:ascii="Arial" w:hAnsi="Arial" w:cs="Arial"/>
          <w:sz w:val="18"/>
          <w:szCs w:val="18"/>
        </w:rPr>
        <w:t xml:space="preserve">и границы Вам необходимо иметь </w:t>
      </w:r>
      <w:r w:rsidRPr="004735B3">
        <w:rPr>
          <w:rFonts w:ascii="Arial" w:hAnsi="Arial" w:cs="Arial"/>
          <w:sz w:val="18"/>
          <w:szCs w:val="18"/>
        </w:rPr>
        <w:t>при себе документы, удостоверяющие личность, туристскую путевку и отпуск.</w:t>
      </w:r>
    </w:p>
    <w:p w:rsidR="004735B3" w:rsidRDefault="004735B3" w:rsidP="004735B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ВАЖНЫЕ КОНТАКТЫ: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Поисково-спасательное отделение МЧС Росии по Республике Алтай и Алтайскому краю:</w:t>
      </w:r>
      <w:r w:rsidRPr="004735B3">
        <w:rPr>
          <w:rFonts w:ascii="Arial" w:hAnsi="Arial" w:cs="Arial"/>
          <w:sz w:val="18"/>
          <w:szCs w:val="18"/>
        </w:rPr>
        <w:t xml:space="preserve"> 649000,г Горно-Алтайск, ул</w:t>
      </w:r>
      <w:r>
        <w:rPr>
          <w:rFonts w:ascii="Arial" w:hAnsi="Arial" w:cs="Arial"/>
          <w:sz w:val="18"/>
          <w:szCs w:val="18"/>
        </w:rPr>
        <w:t>.</w:t>
      </w:r>
      <w:r w:rsidRPr="004735B3">
        <w:rPr>
          <w:rFonts w:ascii="Arial" w:hAnsi="Arial" w:cs="Arial"/>
          <w:sz w:val="18"/>
          <w:szCs w:val="18"/>
        </w:rPr>
        <w:t xml:space="preserve"> Алтайская, 26 кв2. Тел/факс: (38822) 229-14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Главное Управление МЧС России по Республике Алтай:</w:t>
      </w:r>
      <w:r w:rsidRPr="004735B3">
        <w:rPr>
          <w:rFonts w:ascii="Arial" w:hAnsi="Arial" w:cs="Arial"/>
          <w:sz w:val="18"/>
          <w:szCs w:val="18"/>
        </w:rPr>
        <w:t xml:space="preserve"> 649000, г Горно-Алтайск, ул</w:t>
      </w:r>
      <w:r>
        <w:rPr>
          <w:rFonts w:ascii="Arial" w:hAnsi="Arial" w:cs="Arial"/>
          <w:sz w:val="18"/>
          <w:szCs w:val="18"/>
        </w:rPr>
        <w:t xml:space="preserve">. </w:t>
      </w:r>
      <w:r w:rsidRPr="004735B3">
        <w:rPr>
          <w:rFonts w:ascii="Arial" w:hAnsi="Arial" w:cs="Arial"/>
          <w:sz w:val="18"/>
          <w:szCs w:val="18"/>
        </w:rPr>
        <w:t>Улагашева 13, тел (38822) 237-58, 237-64, абонентам МТС по тел 112(звонок бесплатный)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Министерство туризма, предпринимате</w:t>
      </w:r>
      <w:r>
        <w:rPr>
          <w:rFonts w:ascii="Arial" w:hAnsi="Arial" w:cs="Arial"/>
          <w:b/>
          <w:sz w:val="18"/>
          <w:szCs w:val="18"/>
        </w:rPr>
        <w:t xml:space="preserve">льства и инвестиций Республики </w:t>
      </w:r>
      <w:r w:rsidRPr="004735B3">
        <w:rPr>
          <w:rFonts w:ascii="Arial" w:hAnsi="Arial" w:cs="Arial"/>
          <w:b/>
          <w:sz w:val="18"/>
          <w:szCs w:val="18"/>
        </w:rPr>
        <w:t>Алтай:</w:t>
      </w:r>
      <w:r w:rsidRPr="004735B3">
        <w:rPr>
          <w:rFonts w:ascii="Arial" w:hAnsi="Arial" w:cs="Arial"/>
          <w:sz w:val="18"/>
          <w:szCs w:val="18"/>
        </w:rPr>
        <w:t xml:space="preserve"> 649000, г Горно-Алтайск, ул</w:t>
      </w:r>
      <w:r>
        <w:rPr>
          <w:rFonts w:ascii="Arial" w:hAnsi="Arial" w:cs="Arial"/>
          <w:sz w:val="18"/>
          <w:szCs w:val="18"/>
        </w:rPr>
        <w:t>.</w:t>
      </w:r>
      <w:r w:rsidRPr="004735B3">
        <w:rPr>
          <w:rFonts w:ascii="Arial" w:hAnsi="Arial" w:cs="Arial"/>
          <w:sz w:val="18"/>
          <w:szCs w:val="18"/>
        </w:rPr>
        <w:t xml:space="preserve"> Промышленная, 3, тел: (38822) 624-27</w:t>
      </w:r>
    </w:p>
    <w:p w:rsidR="004735B3" w:rsidRPr="004735B3" w:rsidRDefault="004735B3" w:rsidP="004735B3">
      <w:pPr>
        <w:tabs>
          <w:tab w:val="left" w:pos="899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Телефон для экстренной связи с туроператором</w:t>
      </w:r>
      <w:r w:rsidRPr="004735B3">
        <w:rPr>
          <w:rFonts w:ascii="Arial" w:hAnsi="Arial" w:cs="Arial"/>
          <w:sz w:val="18"/>
          <w:szCs w:val="18"/>
        </w:rPr>
        <w:t>: +7-913-694-00-04.</w:t>
      </w:r>
    </w:p>
    <w:p w:rsidR="004735B3" w:rsidRPr="004735B3" w:rsidRDefault="004735B3" w:rsidP="004735B3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Style w:val="a4"/>
          <w:rFonts w:ascii="Arial" w:hAnsi="Arial" w:cs="Arial"/>
          <w:color w:val="000000"/>
          <w:sz w:val="18"/>
          <w:szCs w:val="18"/>
          <w:u w:val="none"/>
        </w:rPr>
        <w:t>Пограничное управление ФСБ России по Республике Алтай осуществляет выдачу пропусков в пограничную зону по следующим адресам</w:t>
      </w:r>
    </w:p>
    <w:p w:rsidR="004735B3" w:rsidRPr="004735B3" w:rsidRDefault="004735B3" w:rsidP="004735B3">
      <w:pPr>
        <w:tabs>
          <w:tab w:val="left" w:pos="899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b/>
          <w:color w:val="000000"/>
          <w:sz w:val="18"/>
          <w:szCs w:val="18"/>
        </w:rPr>
        <w:t>Пограничное управление ФСБ России по</w:t>
      </w:r>
      <w:r>
        <w:rPr>
          <w:rStyle w:val="apple-converted-space"/>
          <w:rFonts w:ascii="Arial" w:hAnsi="Arial" w:cs="Arial"/>
          <w:b/>
          <w:color w:val="000000"/>
          <w:sz w:val="18"/>
          <w:szCs w:val="18"/>
        </w:rPr>
        <w:t xml:space="preserve"> Республике Алтай </w:t>
      </w:r>
      <w:r w:rsidRPr="004735B3">
        <w:rPr>
          <w:rFonts w:ascii="Arial" w:hAnsi="Arial" w:cs="Arial"/>
          <w:color w:val="000000"/>
          <w:sz w:val="18"/>
          <w:szCs w:val="18"/>
        </w:rPr>
        <w:t>- 649743 Республика Алтай, Улаганский район,</w:t>
      </w:r>
      <w:r>
        <w:rPr>
          <w:rFonts w:ascii="Arial" w:hAnsi="Arial" w:cs="Arial"/>
          <w:color w:val="000000"/>
          <w:sz w:val="18"/>
          <w:szCs w:val="18"/>
        </w:rPr>
        <w:t xml:space="preserve"> с. Акташ</w:t>
      </w:r>
      <w:r w:rsidRPr="004735B3">
        <w:rPr>
          <w:rFonts w:ascii="Arial" w:hAnsi="Arial" w:cs="Arial"/>
          <w:color w:val="000000"/>
          <w:sz w:val="18"/>
          <w:szCs w:val="18"/>
        </w:rPr>
        <w:t>, ул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Парковая, 32, войсковая часть 2080, тел./факс 8-38846 2-35-55, 2-36-54</w:t>
      </w:r>
    </w:p>
    <w:p w:rsidR="004735B3" w:rsidRPr="004735B3" w:rsidRDefault="004735B3" w:rsidP="004735B3">
      <w:pPr>
        <w:tabs>
          <w:tab w:val="left" w:pos="899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b/>
          <w:color w:val="000000"/>
          <w:sz w:val="18"/>
          <w:szCs w:val="18"/>
        </w:rPr>
        <w:t>Отдел в с. Усть-Кокса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649490</w:t>
      </w:r>
      <w:r>
        <w:rPr>
          <w:rFonts w:ascii="Arial" w:hAnsi="Arial" w:cs="Arial"/>
          <w:color w:val="000000"/>
          <w:sz w:val="18"/>
          <w:szCs w:val="18"/>
        </w:rPr>
        <w:t xml:space="preserve"> Республика Алтай</w:t>
      </w:r>
      <w:r w:rsidRPr="004735B3">
        <w:rPr>
          <w:rFonts w:ascii="Arial" w:hAnsi="Arial" w:cs="Arial"/>
          <w:color w:val="000000"/>
          <w:sz w:val="18"/>
          <w:szCs w:val="18"/>
        </w:rPr>
        <w:t>, Усть-Коксинский район,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с. Усть-Коска</w:t>
      </w:r>
      <w:r w:rsidRPr="004735B3">
        <w:rPr>
          <w:rFonts w:ascii="Arial" w:hAnsi="Arial" w:cs="Arial"/>
          <w:color w:val="000000"/>
          <w:sz w:val="18"/>
          <w:szCs w:val="18"/>
        </w:rPr>
        <w:t>, ул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С</w:t>
      </w:r>
      <w:r>
        <w:rPr>
          <w:rFonts w:ascii="Arial" w:hAnsi="Arial" w:cs="Arial"/>
          <w:color w:val="000000"/>
          <w:sz w:val="18"/>
          <w:szCs w:val="18"/>
        </w:rPr>
        <w:t>т</w:t>
      </w:r>
      <w:r w:rsidRPr="004735B3">
        <w:rPr>
          <w:rFonts w:ascii="Arial" w:hAnsi="Arial" w:cs="Arial"/>
          <w:color w:val="000000"/>
          <w:sz w:val="18"/>
          <w:szCs w:val="18"/>
        </w:rPr>
        <w:t>роительная, 19, войсковая часть 2080, тел. 8-38848 22-9-19.</w:t>
      </w:r>
    </w:p>
    <w:p w:rsidR="004735B3" w:rsidRPr="004735B3" w:rsidRDefault="004735B3" w:rsidP="004735B3">
      <w:pPr>
        <w:tabs>
          <w:tab w:val="left" w:pos="899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b/>
          <w:color w:val="000000"/>
          <w:sz w:val="18"/>
          <w:szCs w:val="18"/>
        </w:rPr>
        <w:t>Отдел в с. Кош-Агач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679780</w:t>
      </w:r>
      <w:r>
        <w:rPr>
          <w:rFonts w:ascii="Arial" w:hAnsi="Arial" w:cs="Arial"/>
          <w:color w:val="000000"/>
          <w:sz w:val="18"/>
          <w:szCs w:val="18"/>
        </w:rPr>
        <w:t xml:space="preserve"> Республика Алтай</w:t>
      </w:r>
      <w:r w:rsidRPr="004735B3">
        <w:rPr>
          <w:rFonts w:ascii="Arial" w:hAnsi="Arial" w:cs="Arial"/>
          <w:color w:val="000000"/>
          <w:sz w:val="18"/>
          <w:szCs w:val="18"/>
        </w:rPr>
        <w:t>, Кош-Агачский район,</w:t>
      </w:r>
      <w:r>
        <w:rPr>
          <w:rFonts w:ascii="Arial" w:hAnsi="Arial" w:cs="Arial"/>
          <w:color w:val="000000"/>
          <w:sz w:val="18"/>
          <w:szCs w:val="18"/>
        </w:rPr>
        <w:t xml:space="preserve"> с. Кош-Агач</w:t>
      </w:r>
      <w:r w:rsidRPr="004735B3">
        <w:rPr>
          <w:rFonts w:ascii="Arial" w:hAnsi="Arial" w:cs="Arial"/>
          <w:color w:val="000000"/>
          <w:sz w:val="18"/>
          <w:szCs w:val="18"/>
        </w:rPr>
        <w:t>, ул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4735B3">
        <w:rPr>
          <w:rFonts w:ascii="Arial" w:hAnsi="Arial" w:cs="Arial"/>
          <w:color w:val="000000"/>
          <w:sz w:val="18"/>
          <w:szCs w:val="18"/>
        </w:rPr>
        <w:t xml:space="preserve"> Мелиоративная, 41, войсковая часть 2080, тел. 8-38842 2-22-75.</w:t>
      </w:r>
    </w:p>
    <w:p w:rsidR="004735B3" w:rsidRPr="004735B3" w:rsidRDefault="004735B3" w:rsidP="004735B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53D5E" w:rsidRPr="004735B3" w:rsidRDefault="004735B3" w:rsidP="004735B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35B3">
        <w:rPr>
          <w:rFonts w:ascii="Arial" w:hAnsi="Arial" w:cs="Arial"/>
          <w:b/>
          <w:sz w:val="18"/>
          <w:szCs w:val="18"/>
        </w:rPr>
        <w:t>ЖЕЛАЕМ ВАМ ПРИЯТНОГО ОТДЫХА!!!</w:t>
      </w:r>
      <w:bookmarkStart w:id="0" w:name="_GoBack"/>
      <w:bookmarkEnd w:id="0"/>
    </w:p>
    <w:sectPr w:rsidR="00E53D5E" w:rsidRPr="004735B3" w:rsidSect="004735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8"/>
    <w:rsid w:val="00430AA8"/>
    <w:rsid w:val="004735B3"/>
    <w:rsid w:val="00E5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01476C-4909-4AEC-BCB0-420655DF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35B3"/>
    <w:rPr>
      <w:b/>
      <w:bCs/>
    </w:rPr>
  </w:style>
  <w:style w:type="paragraph" w:customStyle="1" w:styleId="21">
    <w:name w:val="Основной текст 21"/>
    <w:basedOn w:val="a"/>
    <w:rsid w:val="004735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unhideWhenUsed/>
    <w:rsid w:val="004735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2020-04-17T10:50:00Z</dcterms:created>
  <dcterms:modified xsi:type="dcterms:W3CDTF">2020-04-17T10:55:00Z</dcterms:modified>
</cp:coreProperties>
</file>