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297"/>
        <w:gridCol w:w="1500"/>
        <w:gridCol w:w="1197"/>
        <w:gridCol w:w="3653"/>
      </w:tblGrid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Тур «</w:t>
            </w:r>
            <w:r w:rsidR="00272E3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Нижегородское волшебство</w:t>
            </w:r>
            <w:r w:rsidR="00EB0B0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</w:t>
            </w:r>
          </w:p>
          <w:p w:rsidR="00BA1C2E" w:rsidRPr="00DB3414" w:rsidRDefault="00BA1C2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</w:t>
            </w:r>
            <w:r w:rsidR="00EB0B0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ний Новогород - </w:t>
            </w:r>
            <w:r w:rsidR="00024268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</w:t>
            </w:r>
            <w:r w:rsidR="00093B5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оховец</w:t>
            </w:r>
          </w:p>
          <w:p w:rsidR="0093192C" w:rsidRPr="00DB3414" w:rsidRDefault="0002426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дней/4 ночи</w:t>
            </w:r>
          </w:p>
        </w:tc>
      </w:tr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Заезды: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69" w:rsidRPr="00272E33" w:rsidRDefault="00272E33" w:rsidP="00664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3.01-07.01.2026</w:t>
            </w:r>
          </w:p>
        </w:tc>
      </w:tr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DB3414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42069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2069" w:rsidRPr="00DB3414" w:rsidRDefault="00A42069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69" w:rsidRPr="00DB3414" w:rsidRDefault="00A42069" w:rsidP="00272E33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A42069" w:rsidRPr="00DB3414" w:rsidRDefault="00A42069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19:30*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Pr="00DB3414">
              <w:rPr>
                <w:rFonts w:ascii="Arial" w:hAnsi="Arial" w:cs="Arial"/>
                <w:sz w:val="18"/>
                <w:szCs w:val="18"/>
              </w:rPr>
              <w:t>(Московский вокзал, ул. Путейская ,3)</w:t>
            </w:r>
          </w:p>
          <w:p w:rsidR="00A42069" w:rsidRPr="00DB3414" w:rsidRDefault="00F57980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72E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42069" w:rsidRPr="00DB3414">
              <w:rPr>
                <w:rFonts w:ascii="Arial" w:hAnsi="Arial" w:cs="Arial"/>
                <w:b/>
                <w:sz w:val="18"/>
                <w:szCs w:val="18"/>
              </w:rPr>
              <w:t>:30* СЕРПУХОВ</w:t>
            </w:r>
            <w:r w:rsidR="00A42069" w:rsidRPr="00DB3414">
              <w:rPr>
                <w:rFonts w:ascii="Arial" w:hAnsi="Arial" w:cs="Arial"/>
                <w:sz w:val="18"/>
                <w:szCs w:val="18"/>
              </w:rPr>
              <w:t xml:space="preserve"> (кафе «Вояж», ул. Центральная, 148)</w:t>
            </w:r>
          </w:p>
          <w:p w:rsidR="00A42069" w:rsidRPr="00DB3414" w:rsidRDefault="00A42069" w:rsidP="00272E33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21:30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A42069" w:rsidRPr="00DB3414" w:rsidRDefault="00A42069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 xml:space="preserve">21:50* ЧЕХОВ </w:t>
            </w:r>
            <w:r w:rsidRPr="00DB3414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</w:p>
          <w:p w:rsidR="00A42069" w:rsidRPr="00DB3414" w:rsidRDefault="00A42069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22:30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Pr="00DB3414">
              <w:rPr>
                <w:rFonts w:ascii="Arial" w:hAnsi="Arial" w:cs="Arial"/>
                <w:sz w:val="18"/>
                <w:szCs w:val="18"/>
              </w:rPr>
              <w:t>(МВЦ, ул. Российских газовиков, 13)</w:t>
            </w:r>
          </w:p>
          <w:p w:rsidR="00A42069" w:rsidRPr="00DB3414" w:rsidRDefault="00A42069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23:00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>ОБНИНСК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(автовокзал, </w:t>
            </w:r>
            <w:r>
              <w:rPr>
                <w:rFonts w:ascii="Arial" w:hAnsi="Arial" w:cs="Arial"/>
                <w:sz w:val="18"/>
                <w:szCs w:val="18"/>
              </w:rPr>
              <w:t>новые кассы</w:t>
            </w:r>
            <w:r w:rsidRPr="00DB341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42069" w:rsidRPr="00DB3414" w:rsidRDefault="00A42069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23:30 НАРО-ФОМИНСК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A42069" w:rsidRPr="00703913" w:rsidRDefault="00A42069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00:30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391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r w:rsidRPr="00703913">
              <w:rPr>
                <w:rStyle w:val="a3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автобусная остановка на Киевском шоссе напротив ТЦ "Саларис", 700 м от ст.м. Саларьево  (ориентир - цветной надземный пешеходный переход)</w:t>
            </w:r>
          </w:p>
          <w:p w:rsidR="00A42069" w:rsidRPr="00DB3414" w:rsidRDefault="00A42069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02.30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b/>
                <w:sz w:val="18"/>
                <w:szCs w:val="18"/>
              </w:rPr>
              <w:t>ОРЕХОВО-ЗУЕВО</w:t>
            </w:r>
            <w:r w:rsidRPr="00DB34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3414">
              <w:rPr>
                <w:rFonts w:ascii="Arial" w:hAnsi="Arial" w:cs="Arial"/>
                <w:iCs/>
                <w:sz w:val="18"/>
                <w:szCs w:val="18"/>
              </w:rPr>
              <w:t>(на трассе по договорённости)</w:t>
            </w:r>
            <w:r w:rsidRPr="00DB34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A42069" w:rsidRPr="00DB3414" w:rsidRDefault="00A42069" w:rsidP="00272E33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A42069" w:rsidRDefault="00A42069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*на маршруте возможен трансфер</w:t>
            </w:r>
          </w:p>
          <w:p w:rsidR="00A42069" w:rsidRPr="00DB3414" w:rsidRDefault="00A42069" w:rsidP="00272E33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время может меняться в зависимости от дорожной ситуации</w:t>
            </w:r>
          </w:p>
        </w:tc>
      </w:tr>
      <w:tr w:rsidR="00C52A1E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2A1E" w:rsidRPr="00DB3414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день</w:t>
            </w:r>
          </w:p>
          <w:p w:rsidR="00C52A1E" w:rsidRPr="00DB3414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268" w:rsidRPr="00DB3414" w:rsidRDefault="00024268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Прибытие в Нижний Новгород.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Завтрак в кафе города.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Пешеходная экскурсия по 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Нижегородскому «Арбату»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 - главной пешеходной улице Большой Покровской. Это центральная улица Нижнего, здесь расположены дворянские особняки, доходные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веке, возможность сделать памятные фотографии и посетить сувенирные магазины.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Cs/>
                <w:sz w:val="18"/>
                <w:szCs w:val="18"/>
              </w:rPr>
              <w:t>Экскурсия продолжится по исторической части Нижнего Новгорода посещением </w:t>
            </w: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Нижегородского Кремля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 xml:space="preserve"> (уникального оборонительного сооружения начала XVI века), Михайло-Архангельского собора с могилой Козьмы Минина, выставки образцов военной техники, площади Минина, памятника В. П. Чкалову, Верхне-Волжской набережной, откуда открывается необыкновенный вид на волжские просторы.</w:t>
            </w:r>
          </w:p>
          <w:p w:rsid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>Обед в ресторане города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093B56" w:rsidRPr="00EC5F4A" w:rsidRDefault="00093B56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093B56">
              <w:rPr>
                <w:rFonts w:ascii="Arial" w:hAnsi="Arial" w:cs="Arial"/>
                <w:b/>
                <w:sz w:val="18"/>
                <w:szCs w:val="18"/>
              </w:rPr>
              <w:t>Внешний осмотр Собора Александра Невского, посещение внутри осуществляется самостоятельно.</w:t>
            </w:r>
            <w:r w:rsidRPr="00093B56">
              <w:rPr>
                <w:b/>
                <w:sz w:val="18"/>
                <w:szCs w:val="18"/>
              </w:rPr>
              <w:t>﻿﻿﻿</w:t>
            </w:r>
            <w:r w:rsidRPr="00093B56">
              <w:rPr>
                <w:rFonts w:ascii="Arial" w:hAnsi="Arial" w:cs="Arial"/>
                <w:sz w:val="18"/>
                <w:szCs w:val="18"/>
              </w:rPr>
              <w:br/>
              <w:t>Собор Александра Невского на Стрелке — один из самых ярких и узнаваемых символов города. Культовый для своего времени и национальной архитектуры, мощный по строению и форме, всегда  подсвеченный, он является неотъемлемой частью речного фасада и облика Нижнего Новгорода.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Cs/>
                <w:sz w:val="18"/>
                <w:szCs w:val="18"/>
              </w:rPr>
              <w:t>Заселение в гостиницу.</w:t>
            </w:r>
          </w:p>
          <w:p w:rsidR="00024268" w:rsidRPr="00DB3414" w:rsidRDefault="00024268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Свободное время</w:t>
            </w:r>
            <w:r w:rsidR="00DB341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24268" w:rsidRPr="00DB3414" w:rsidRDefault="002278CA" w:rsidP="00DB3414">
            <w:pPr>
              <w:pStyle w:val="a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i/>
                <w:sz w:val="18"/>
                <w:szCs w:val="18"/>
              </w:rPr>
              <w:t>*Рекомедуем посетить канатную дорогу.</w:t>
            </w:r>
          </w:p>
          <w:p w:rsidR="00024268" w:rsidRPr="00664206" w:rsidRDefault="00024268" w:rsidP="00DB3414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DB3414">
              <w:rPr>
                <w:rFonts w:ascii="Arial" w:hAnsi="Arial" w:cs="Arial"/>
                <w:i/>
                <w:sz w:val="18"/>
                <w:szCs w:val="18"/>
              </w:rPr>
              <w:t>Прогулка по канатной дороге Нижний Новгород – Бор – Нижний Новгород.</w:t>
            </w:r>
            <w:r w:rsidR="00664206">
              <w:rPr>
                <w:rFonts w:ascii="Arial" w:hAnsi="Arial" w:cs="Arial"/>
                <w:i/>
                <w:sz w:val="18"/>
                <w:szCs w:val="18"/>
              </w:rPr>
              <w:t xml:space="preserve"> Стоимость прогулочного билета </w:t>
            </w:r>
            <w:r w:rsidR="00664206" w:rsidRPr="00093B56">
              <w:rPr>
                <w:rFonts w:ascii="Arial" w:hAnsi="Arial" w:cs="Arial"/>
                <w:i/>
                <w:sz w:val="18"/>
                <w:szCs w:val="18"/>
              </w:rPr>
              <w:t>~200 руб/чел</w:t>
            </w:r>
          </w:p>
          <w:p w:rsidR="00024268" w:rsidRPr="00DB3414" w:rsidRDefault="00024268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i/>
                <w:sz w:val="18"/>
                <w:szCs w:val="18"/>
              </w:rPr>
              <w:t>Эта дорога примечательна по многим причинам. Во-первых, она обладает самым большим в Европе безопорным пролётом над водно</w:t>
            </w:r>
            <w:r w:rsidR="002278CA" w:rsidRPr="00DB3414">
              <w:rPr>
                <w:rFonts w:ascii="Arial" w:hAnsi="Arial" w:cs="Arial"/>
                <w:i/>
                <w:sz w:val="18"/>
                <w:szCs w:val="18"/>
              </w:rPr>
              <w:t>й поверхностью (главным руслом В</w:t>
            </w:r>
            <w:r w:rsidRPr="00DB3414">
              <w:rPr>
                <w:rFonts w:ascii="Arial" w:hAnsi="Arial" w:cs="Arial"/>
                <w:i/>
                <w:sz w:val="18"/>
                <w:szCs w:val="18"/>
              </w:rPr>
              <w:t xml:space="preserve">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</w:t>
            </w:r>
            <w:r w:rsidR="00DB3414" w:rsidRPr="00DB3414">
              <w:rPr>
                <w:rFonts w:ascii="Arial" w:hAnsi="Arial" w:cs="Arial"/>
                <w:i/>
                <w:sz w:val="18"/>
                <w:szCs w:val="18"/>
              </w:rPr>
              <w:t>э</w:t>
            </w:r>
            <w:r w:rsidRPr="00DB3414">
              <w:rPr>
                <w:rFonts w:ascii="Arial" w:hAnsi="Arial" w:cs="Arial"/>
                <w:i/>
                <w:sz w:val="18"/>
                <w:szCs w:val="18"/>
              </w:rPr>
              <w:t>того никогда не строилось.</w:t>
            </w:r>
          </w:p>
        </w:tc>
      </w:tr>
      <w:tr w:rsidR="0093192C" w:rsidRPr="00DB3414" w:rsidTr="00093B56">
        <w:trPr>
          <w:trHeight w:val="8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DB3414" w:rsidRDefault="00C52A1E" w:rsidP="00C37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  <w:r w:rsidR="0093192C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b/>
                <w:sz w:val="18"/>
                <w:szCs w:val="18"/>
              </w:rPr>
              <w:t>Завтрак в ресторане гостиницы</w:t>
            </w:r>
            <w:r w:rsidRPr="00A4206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>Переезд в Семенов (90 км)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b/>
                <w:sz w:val="18"/>
                <w:szCs w:val="18"/>
              </w:rPr>
              <w:t xml:space="preserve">Экскурсия в Семёнов. </w:t>
            </w:r>
            <w:r w:rsidRPr="00A42069">
              <w:rPr>
                <w:rFonts w:ascii="Arial" w:hAnsi="Arial" w:cs="Arial"/>
                <w:sz w:val="18"/>
                <w:szCs w:val="18"/>
              </w:rPr>
              <w:t>Небольшой городок Семёнов на Нижегородской земле знаменит на весь мир. Его называют «столицей золотой хохломы». В далеком XVII веке зародилось искусство росписи по дереву, которое в течение столетий бережно передается из поколения в поколение.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>Обзорная экскурсия по Семёнову. Посещение памятника известного поэта Бориса Корнилова, уроженца г. Семёнова. Русской стариной веет от его тихих улочек с деревянными домами, украшенными ажурным кружевом, пропильной резьбой, затейливыми дымниками и флюгерами.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A42069">
              <w:rPr>
                <w:rFonts w:ascii="Arial" w:hAnsi="Arial" w:cs="Arial"/>
                <w:b/>
                <w:sz w:val="18"/>
                <w:szCs w:val="18"/>
              </w:rPr>
              <w:t>Обед в кафе города.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 xml:space="preserve">Приехав в столицу Золотой Хохломы вы попадёте в  </w:t>
            </w:r>
            <w:r w:rsidRPr="00A42069">
              <w:rPr>
                <w:rFonts w:ascii="Arial" w:hAnsi="Arial" w:cs="Arial"/>
                <w:b/>
                <w:sz w:val="18"/>
                <w:szCs w:val="18"/>
              </w:rPr>
              <w:t xml:space="preserve">Музей народного быта «Дом Семена Ложкаря». </w:t>
            </w:r>
            <w:r w:rsidRPr="00A42069">
              <w:rPr>
                <w:rFonts w:ascii="Arial" w:hAnsi="Arial" w:cs="Arial"/>
                <w:sz w:val="18"/>
                <w:szCs w:val="18"/>
              </w:rPr>
              <w:t>Это большой деревенский дом, где в тёплой русской избе, наполненной запахом свежеиспеченного хлеба и ароматного кваса, обогревшись у русской печки, вы проникнетесь чувством старины и воочию увидите предметы крестьянского быта.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>Заботливая хозяйка Семёновна расскажет о правилах и порядках уклада русской семьи, секретах домашнего уюта, покажет и научит работать забытыми предметами далекой старины: вальком, рубелем, ухватом и коромыслом.</w:t>
            </w:r>
          </w:p>
          <w:p w:rsidR="00A42069" w:rsidRPr="00A42069" w:rsidRDefault="00A42069" w:rsidP="00A4206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A42069">
              <w:rPr>
                <w:rFonts w:ascii="Arial" w:hAnsi="Arial" w:cs="Arial"/>
                <w:b/>
                <w:sz w:val="18"/>
                <w:szCs w:val="18"/>
              </w:rPr>
              <w:t>Экскурсия в музейно-туристический центр «Золотая Хохлома</w:t>
            </w:r>
            <w:r w:rsidRPr="00A42069">
              <w:rPr>
                <w:rFonts w:ascii="Arial" w:hAnsi="Arial" w:cs="Arial"/>
                <w:sz w:val="18"/>
                <w:szCs w:val="18"/>
              </w:rPr>
              <w:t xml:space="preserve">», где собрано всё хохломское великолепие с XIX века. Увидеть, как рождается золотая хохлома и красавица матрёшка, а также самим поучаствовать в </w:t>
            </w:r>
            <w:r w:rsidRPr="00A42069">
              <w:rPr>
                <w:rFonts w:ascii="Arial" w:hAnsi="Arial" w:cs="Arial"/>
                <w:b/>
                <w:sz w:val="18"/>
                <w:szCs w:val="18"/>
              </w:rPr>
              <w:t>мастер-классе</w:t>
            </w:r>
            <w:r w:rsidRPr="00A42069">
              <w:rPr>
                <w:rFonts w:ascii="Arial" w:hAnsi="Arial" w:cs="Arial"/>
                <w:sz w:val="18"/>
                <w:szCs w:val="18"/>
              </w:rPr>
              <w:t xml:space="preserve"> по росписи, можно на предприятиях художественных промыслов «Хохломская роспись» и «Семеновская роспись».</w:t>
            </w:r>
          </w:p>
          <w:p w:rsidR="00024268" w:rsidRPr="00A42069" w:rsidRDefault="00A42069" w:rsidP="00093B56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2069">
              <w:rPr>
                <w:rFonts w:ascii="Arial" w:hAnsi="Arial" w:cs="Arial"/>
                <w:sz w:val="18"/>
                <w:szCs w:val="18"/>
              </w:rPr>
              <w:t>Возвращение в Нижний Новгород.</w:t>
            </w:r>
          </w:p>
        </w:tc>
      </w:tr>
      <w:tr w:rsidR="00EC4CFB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4CFB" w:rsidRPr="00DB3414" w:rsidRDefault="00C52A1E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4</w:t>
            </w:r>
            <w:r w:rsidR="005F1E4D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 xml:space="preserve">Завтрак в ресторане гостиницы. 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Автобусная экскурсия «Купеческий Нижний»</w:t>
            </w:r>
            <w:r w:rsidRPr="00DB3414">
              <w:rPr>
                <w:rFonts w:ascii="Arial" w:hAnsi="Arial" w:cs="Arial"/>
                <w:sz w:val="18"/>
                <w:szCs w:val="18"/>
              </w:rPr>
              <w:t>: Нижегородская Ярмарка (Главный ярмарочный дом, Спасский Староярмарочный собор, современные корпуса), панорама ансамбля Благовещенского монастыря, площадь Народного Единства с памятником Минину и Пожарскому, купеческие дома – Рукавишникова, Сироткина, Строгановых, Бугрова и пр.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Пешеходная экскурсия по Купеческой улице - улице Рождественской, деловому центру старого Нижнего с Рождественской (Строгановской) церковью, знаменитой золоченым резным иконостасом и белокаменной наружной резьбой.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Обед в кафе города.</w:t>
            </w:r>
          </w:p>
          <w:p w:rsidR="00EC5F4A" w:rsidRPr="00DB3414" w:rsidRDefault="00EC5F4A" w:rsidP="00EC5F4A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музей-усадьбу купца Рукавишниковых </w:t>
            </w:r>
            <w:r w:rsidRPr="00DB3414">
              <w:rPr>
                <w:rFonts w:ascii="Arial" w:hAnsi="Arial" w:cs="Arial"/>
                <w:bCs/>
                <w:sz w:val="18"/>
                <w:szCs w:val="18"/>
              </w:rPr>
              <w:t>- самый крупный музей области, летопись которого начинается с конца XIX века. Сейчас в музее представлено более 300 тыс. предметов – памятников культуры, в том числе коллекции фарфора, мебели, графики, тканей, изделий из металла.</w:t>
            </w:r>
          </w:p>
          <w:p w:rsidR="00DB3414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EC4CFB" w:rsidRPr="00DB3414" w:rsidRDefault="00DB3414" w:rsidP="00DB3414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Отъезд домой.</w:t>
            </w:r>
          </w:p>
        </w:tc>
      </w:tr>
      <w:tr w:rsidR="00024268" w:rsidRPr="00DB3414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4268" w:rsidRPr="00DB3414" w:rsidRDefault="00024268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68" w:rsidRPr="00E64A92" w:rsidRDefault="00024268" w:rsidP="00C52A1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64A9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Возвращение домой</w:t>
            </w:r>
            <w:r w:rsidR="00DB3414" w:rsidRPr="00E64A9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Калуга </w:t>
            </w:r>
            <w:r w:rsidR="00DB3414" w:rsidRPr="00E64A9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~02</w:t>
            </w:r>
            <w:r w:rsidR="00DB3414" w:rsidRPr="00E64A9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.00</w:t>
            </w:r>
          </w:p>
        </w:tc>
      </w:tr>
      <w:tr w:rsidR="00EC4CFB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E26" w:rsidRPr="00DB3414" w:rsidRDefault="00C37E26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54C8" w:rsidRPr="00DB3414" w:rsidTr="00DA54C8">
        <w:trPr>
          <w:trHeight w:val="61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54C8" w:rsidRPr="00DB3414" w:rsidRDefault="00DA54C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54C8" w:rsidRPr="00DB3414" w:rsidRDefault="00DA54C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A54C8" w:rsidRPr="00DB3414" w:rsidRDefault="00DA54C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тура (руб./чел.)</w:t>
            </w:r>
          </w:p>
        </w:tc>
      </w:tr>
      <w:tr w:rsidR="00DB3414" w:rsidRPr="00DB3414" w:rsidTr="00DB3414">
        <w:trPr>
          <w:trHeight w:val="189"/>
        </w:trPr>
        <w:tc>
          <w:tcPr>
            <w:tcW w:w="3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DB3414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Волна****</w:t>
            </w:r>
          </w:p>
          <w:p w:rsidR="00DB3414" w:rsidRPr="00DB3414" w:rsidRDefault="00DB341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DB3414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CE7E18" w:rsidP="003E6B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41500</w:t>
            </w:r>
          </w:p>
        </w:tc>
      </w:tr>
      <w:tr w:rsidR="00DB3414" w:rsidRPr="00DB3414" w:rsidTr="00DB3414">
        <w:trPr>
          <w:trHeight w:val="194"/>
        </w:trPr>
        <w:tc>
          <w:tcPr>
            <w:tcW w:w="3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414" w:rsidRPr="00DB3414" w:rsidRDefault="00DB341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DB341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14" w:rsidRPr="00DB3414" w:rsidRDefault="00DB341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осн.м.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CE7E1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32700</w:t>
            </w:r>
          </w:p>
        </w:tc>
      </w:tr>
      <w:tr w:rsidR="00DB3414" w:rsidRPr="00DB3414" w:rsidTr="00DB3414">
        <w:trPr>
          <w:trHeight w:val="194"/>
        </w:trPr>
        <w:tc>
          <w:tcPr>
            <w:tcW w:w="3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14" w:rsidRPr="00DB3414" w:rsidRDefault="00DB3414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DB341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14" w:rsidRPr="00DB3414" w:rsidRDefault="00DB3414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доп.м.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14" w:rsidRPr="00DB3414" w:rsidRDefault="00CE7E1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31600</w:t>
            </w:r>
          </w:p>
        </w:tc>
      </w:tr>
      <w:tr w:rsidR="006A368F" w:rsidRPr="00DB3414" w:rsidTr="00DA54C8">
        <w:trPr>
          <w:trHeight w:val="194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F" w:rsidRPr="00DB3414" w:rsidRDefault="006A368F" w:rsidP="00CE7E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трансфе</w:t>
            </w:r>
            <w:r w:rsidR="00DA54C8"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 Серпухов, Чехов -</w:t>
            </w:r>
            <w:r w:rsidR="00A42069" w:rsidRPr="00A420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2000</w:t>
            </w: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руб./чел.</w:t>
            </w:r>
          </w:p>
        </w:tc>
      </w:tr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664206" w:rsidRDefault="00664206" w:rsidP="006642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664206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Фиксированная комиссия агентствам - 10%</w:t>
            </w:r>
          </w:p>
        </w:tc>
      </w:tr>
      <w:tr w:rsidR="0093192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DB3414" w:rsidRDefault="0093192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СТОИМОСТЬ ТУРА ВХОДИТ:</w:t>
            </w:r>
          </w:p>
        </w:tc>
      </w:tr>
      <w:tr w:rsidR="00C37E26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E26" w:rsidRDefault="00024268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 xml:space="preserve">Пешеходная экскурсия по Нижегородскому Арбату, пешеходная экскурсия по Нижегородскому Кремлю, обзорная экскурсия по </w:t>
            </w:r>
            <w:r w:rsidR="00A42069">
              <w:rPr>
                <w:rFonts w:ascii="Arial" w:hAnsi="Arial" w:cs="Arial"/>
                <w:sz w:val="18"/>
                <w:szCs w:val="18"/>
              </w:rPr>
              <w:t>Семёнову</w:t>
            </w:r>
            <w:r w:rsidRPr="00DB3414">
              <w:rPr>
                <w:rFonts w:ascii="Arial" w:hAnsi="Arial" w:cs="Arial"/>
                <w:sz w:val="18"/>
                <w:szCs w:val="18"/>
              </w:rPr>
              <w:t>,</w:t>
            </w:r>
            <w:r w:rsidR="00093B56" w:rsidRPr="00093B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2069">
              <w:rPr>
                <w:rFonts w:ascii="Arial" w:hAnsi="Arial" w:cs="Arial"/>
                <w:sz w:val="18"/>
                <w:szCs w:val="18"/>
              </w:rPr>
              <w:t xml:space="preserve">музей народного быта "Дом Семёна Ложкаря", </w:t>
            </w:r>
            <w:r w:rsidR="00093B56" w:rsidRPr="00093B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B56">
              <w:rPr>
                <w:rFonts w:ascii="Arial" w:hAnsi="Arial" w:cs="Arial"/>
                <w:sz w:val="18"/>
                <w:szCs w:val="18"/>
              </w:rPr>
              <w:t>а</w:t>
            </w:r>
            <w:r w:rsidRPr="00DB3414">
              <w:rPr>
                <w:rFonts w:ascii="Arial" w:hAnsi="Arial" w:cs="Arial"/>
                <w:sz w:val="18"/>
                <w:szCs w:val="18"/>
              </w:rPr>
              <w:t>втобусная экскурсия "Купеческий Нижний", пешеходная экскурсия по улице Рождественской</w:t>
            </w:r>
            <w:r w:rsidR="008B7842" w:rsidRPr="00DB3414">
              <w:rPr>
                <w:rFonts w:ascii="Arial" w:hAnsi="Arial" w:cs="Arial"/>
                <w:sz w:val="18"/>
                <w:szCs w:val="18"/>
              </w:rPr>
              <w:t>,</w:t>
            </w:r>
            <w:r w:rsidR="002278CA" w:rsidRPr="00DB3414">
              <w:rPr>
                <w:rFonts w:ascii="Arial" w:hAnsi="Arial" w:cs="Arial"/>
                <w:sz w:val="18"/>
                <w:szCs w:val="18"/>
              </w:rPr>
              <w:t xml:space="preserve"> собор Александра Невского,</w:t>
            </w:r>
            <w:r w:rsidR="00DB3414" w:rsidRPr="00DB3414">
              <w:rPr>
                <w:rFonts w:ascii="Arial" w:hAnsi="Arial" w:cs="Arial"/>
                <w:sz w:val="18"/>
                <w:szCs w:val="18"/>
              </w:rPr>
              <w:t xml:space="preserve"> музей-усадьба Рукавишникова, </w:t>
            </w:r>
            <w:r w:rsidRPr="00DB3414">
              <w:rPr>
                <w:rFonts w:ascii="Arial" w:hAnsi="Arial" w:cs="Arial"/>
                <w:sz w:val="18"/>
                <w:szCs w:val="18"/>
              </w:rPr>
              <w:t>транспортное обслуживание, проживание в гостинице, питание: 3 завтрака/3 обеда, сопровождение по маршруту, групповая страховка от несчастного случая.</w:t>
            </w:r>
          </w:p>
          <w:p w:rsidR="00664206" w:rsidRPr="00DB3414" w:rsidRDefault="00664206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A42069">
              <w:rPr>
                <w:rFonts w:ascii="Arial" w:hAnsi="Arial" w:cs="Arial"/>
                <w:sz w:val="18"/>
                <w:szCs w:val="18"/>
              </w:rPr>
              <w:t>доп. плату : канатаная дорога</w:t>
            </w:r>
            <w:r w:rsidR="00A42069" w:rsidRPr="00A42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2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2069" w:rsidRPr="00A42069">
              <w:rPr>
                <w:rFonts w:ascii="Arial" w:hAnsi="Arial" w:cs="Arial"/>
                <w:sz w:val="18"/>
                <w:szCs w:val="18"/>
              </w:rPr>
              <w:t xml:space="preserve">~ </w:t>
            </w:r>
            <w:r>
              <w:rPr>
                <w:rFonts w:ascii="Arial" w:hAnsi="Arial" w:cs="Arial"/>
                <w:sz w:val="18"/>
                <w:szCs w:val="18"/>
              </w:rPr>
              <w:t>200 руб/чел.</w:t>
            </w:r>
          </w:p>
        </w:tc>
      </w:tr>
      <w:tr w:rsidR="002E00F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DB3414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3414">
              <w:rPr>
                <w:rFonts w:ascii="Arial" w:hAnsi="Arial" w:cs="Arial"/>
                <w:b/>
                <w:sz w:val="18"/>
                <w:szCs w:val="18"/>
              </w:rPr>
              <w:t>НЕОБХОДИМЫЕ ДОКУМЕНТЫ:</w:t>
            </w:r>
          </w:p>
        </w:tc>
      </w:tr>
      <w:tr w:rsidR="002E00F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4C8" w:rsidRPr="00DB3414" w:rsidRDefault="002E00FC" w:rsidP="005E19F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DB3414">
              <w:rPr>
                <w:rFonts w:ascii="Arial" w:hAnsi="Arial" w:cs="Arial"/>
                <w:sz w:val="18"/>
                <w:szCs w:val="18"/>
              </w:rPr>
              <w:t>Необходимые документы: 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  <w:bookmarkEnd w:id="0"/>
          </w:p>
        </w:tc>
      </w:tr>
      <w:tr w:rsidR="002E00F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DB3414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B341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ПРИМЕЧАНИЕ:</w:t>
            </w:r>
          </w:p>
        </w:tc>
      </w:tr>
      <w:tr w:rsidR="002E00FC" w:rsidRPr="00DB3414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 xml:space="preserve"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объектов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</w:t>
            </w:r>
          </w:p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Фирма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      </w:r>
          </w:p>
          <w:p w:rsidR="007C73BE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В периоды ухудшения погоды (сильные снегопады, заносы на дорогах, низкие/высокие температуры воздуха, сели, ливни, наводнения, смог и т.п.) фирма оставляет за собой право в исключительных случаях менять программу тура: заменять объекты на другие,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 ведущим менеджером тура в одностороннем порядке.</w:t>
            </w:r>
          </w:p>
          <w:p w:rsidR="002E00FC" w:rsidRPr="00DB3414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B3414">
              <w:rPr>
                <w:rFonts w:ascii="Arial" w:hAnsi="Arial" w:cs="Arial"/>
                <w:sz w:val="18"/>
                <w:szCs w:val="18"/>
              </w:rPr>
              <w:t>Обращаем Ваше внимание, что поздней осенью, зимой, ранней весной, в исключительных случаях, из-за короткого светового дня, посещение некоторых заявленных в программе объектов может происходить в тёмное время суток.</w:t>
            </w:r>
          </w:p>
        </w:tc>
      </w:tr>
    </w:tbl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DB3414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673BC1" w:rsidRPr="00DB3414" w:rsidSect="00B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33" w:rsidRDefault="00272E33" w:rsidP="00C37E26">
      <w:pPr>
        <w:spacing w:after="0" w:line="240" w:lineRule="auto"/>
      </w:pPr>
      <w:r>
        <w:separator/>
      </w:r>
    </w:p>
  </w:endnote>
  <w:endnote w:type="continuationSeparator" w:id="0">
    <w:p w:rsidR="00272E33" w:rsidRDefault="00272E33" w:rsidP="00C3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33" w:rsidRDefault="00272E33" w:rsidP="00C37E26">
      <w:pPr>
        <w:spacing w:after="0" w:line="240" w:lineRule="auto"/>
      </w:pPr>
      <w:r>
        <w:separator/>
      </w:r>
    </w:p>
  </w:footnote>
  <w:footnote w:type="continuationSeparator" w:id="0">
    <w:p w:rsidR="00272E33" w:rsidRDefault="00272E33" w:rsidP="00C3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2C"/>
    <w:rsid w:val="00024268"/>
    <w:rsid w:val="00093B56"/>
    <w:rsid w:val="00123F09"/>
    <w:rsid w:val="001942F3"/>
    <w:rsid w:val="002278CA"/>
    <w:rsid w:val="00254715"/>
    <w:rsid w:val="00272E33"/>
    <w:rsid w:val="00287108"/>
    <w:rsid w:val="002B622C"/>
    <w:rsid w:val="002C65A3"/>
    <w:rsid w:val="002E00FC"/>
    <w:rsid w:val="00335EB6"/>
    <w:rsid w:val="003E6B41"/>
    <w:rsid w:val="00447E5F"/>
    <w:rsid w:val="00483514"/>
    <w:rsid w:val="00503A0D"/>
    <w:rsid w:val="005354E4"/>
    <w:rsid w:val="00564F8E"/>
    <w:rsid w:val="005E19F2"/>
    <w:rsid w:val="005F1E4D"/>
    <w:rsid w:val="00612D1F"/>
    <w:rsid w:val="00616221"/>
    <w:rsid w:val="00664206"/>
    <w:rsid w:val="00673BC1"/>
    <w:rsid w:val="00682CF4"/>
    <w:rsid w:val="00696532"/>
    <w:rsid w:val="006A368F"/>
    <w:rsid w:val="006A7069"/>
    <w:rsid w:val="006B06E4"/>
    <w:rsid w:val="007357C0"/>
    <w:rsid w:val="00754E4D"/>
    <w:rsid w:val="007C73BE"/>
    <w:rsid w:val="00875907"/>
    <w:rsid w:val="00876617"/>
    <w:rsid w:val="008A6B66"/>
    <w:rsid w:val="008B7842"/>
    <w:rsid w:val="008D74E6"/>
    <w:rsid w:val="008D759D"/>
    <w:rsid w:val="0093192C"/>
    <w:rsid w:val="00A33267"/>
    <w:rsid w:val="00A42069"/>
    <w:rsid w:val="00A6304D"/>
    <w:rsid w:val="00A71F33"/>
    <w:rsid w:val="00AC3690"/>
    <w:rsid w:val="00AF5B37"/>
    <w:rsid w:val="00B34C35"/>
    <w:rsid w:val="00B74DA2"/>
    <w:rsid w:val="00BA1C2E"/>
    <w:rsid w:val="00BC43F3"/>
    <w:rsid w:val="00BF1779"/>
    <w:rsid w:val="00C16302"/>
    <w:rsid w:val="00C37E26"/>
    <w:rsid w:val="00C52A1E"/>
    <w:rsid w:val="00C56287"/>
    <w:rsid w:val="00C56C66"/>
    <w:rsid w:val="00C85D07"/>
    <w:rsid w:val="00CE5605"/>
    <w:rsid w:val="00CE7E18"/>
    <w:rsid w:val="00D06AEF"/>
    <w:rsid w:val="00D675F7"/>
    <w:rsid w:val="00DA54C8"/>
    <w:rsid w:val="00DB3414"/>
    <w:rsid w:val="00DE4433"/>
    <w:rsid w:val="00E64A92"/>
    <w:rsid w:val="00E74D1E"/>
    <w:rsid w:val="00EB0B0D"/>
    <w:rsid w:val="00EC4CFB"/>
    <w:rsid w:val="00EC5F4A"/>
    <w:rsid w:val="00EC69F2"/>
    <w:rsid w:val="00F04E4D"/>
    <w:rsid w:val="00F57980"/>
    <w:rsid w:val="00F7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92C"/>
    <w:rPr>
      <w:b/>
      <w:bCs/>
    </w:rPr>
  </w:style>
  <w:style w:type="paragraph" w:styleId="a4">
    <w:name w:val="No Spacing"/>
    <w:uiPriority w:val="1"/>
    <w:qFormat/>
    <w:rsid w:val="0093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textblock">
    <w:name w:val="textblock"/>
    <w:basedOn w:val="a"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26"/>
  </w:style>
  <w:style w:type="paragraph" w:styleId="a8">
    <w:name w:val="footer"/>
    <w:basedOn w:val="a"/>
    <w:link w:val="a9"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26"/>
  </w:style>
  <w:style w:type="character" w:styleId="aa">
    <w:name w:val="Hyperlink"/>
    <w:basedOn w:val="a0"/>
    <w:rsid w:val="00C52A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934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67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168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1802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69815-6423-4357-AED7-CDA9D7A5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M.Zdobnova</dc:creator>
  <cp:lastModifiedBy>M.Zdobnova</cp:lastModifiedBy>
  <cp:revision>6</cp:revision>
  <cp:lastPrinted>2025-02-10T09:33:00Z</cp:lastPrinted>
  <dcterms:created xsi:type="dcterms:W3CDTF">2024-03-14T12:42:00Z</dcterms:created>
  <dcterms:modified xsi:type="dcterms:W3CDTF">2025-09-29T15:38:00Z</dcterms:modified>
</cp:coreProperties>
</file>